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ind w:left="360" w:firstLine="0"/>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03">
      <w:pPr>
        <w:numPr>
          <w:ilvl w:val="0"/>
          <w:numId w:val="1"/>
        </w:numPr>
        <w:pBdr>
          <w:top w:color="000000" w:space="0" w:sz="0" w:val="none"/>
          <w:left w:color="000000" w:space="0" w:sz="0" w:val="none"/>
          <w:bottom w:color="000000" w:space="0" w:sz="0" w:val="none"/>
          <w:right w:color="000000" w:space="0" w:sz="0" w:val="none"/>
          <w:between w:color="000000" w:space="0" w:sz="0" w:val="none"/>
        </w:pBdr>
        <w:ind w:left="360" w:hanging="360"/>
        <w:rPr>
          <w:rFonts w:ascii="Arial" w:cs="Arial" w:eastAsia="Arial" w:hAnsi="Arial"/>
          <w:b w:val="1"/>
          <w:bCs w:val="1"/>
          <w:color w:val="000000"/>
        </w:rPr>
      </w:pPr>
      <w:r w:rsidDel="00000000" w:rsidR="00000000" w:rsidRPr="00000000">
        <w:rPr>
          <w:rFonts w:ascii="Arial" w:cs="Arial" w:eastAsia="Arial" w:hAnsi="Arial"/>
          <w:b w:val="1"/>
          <w:bCs w:val="1"/>
          <w:rtl w:val="0"/>
        </w:rPr>
        <w:t xml:space="preserve">INFORMACIÓN</w:t>
      </w:r>
      <w:r w:rsidDel="00000000" w:rsidR="00000000" w:rsidRPr="00000000">
        <w:rPr>
          <w:rFonts w:ascii="Arial" w:cs="Arial" w:eastAsia="Arial" w:hAnsi="Arial"/>
          <w:b w:val="1"/>
          <w:bCs w:val="1"/>
          <w:color w:val="000000"/>
          <w:rtl w:val="0"/>
        </w:rPr>
        <w:t xml:space="preserve"> GENERAL DEL CONTRATO</w:t>
      </w:r>
    </w:p>
    <w:p w:rsidR="00000000" w:rsidDel="00000000" w:rsidP="00000000" w:rsidRDefault="00000000" w:rsidRPr="00000000" w14:paraId="00000004">
      <w:pPr>
        <w:rPr>
          <w:rFonts w:ascii="Arial" w:cs="Arial" w:eastAsia="Arial" w:hAnsi="Arial"/>
        </w:rPr>
      </w:pPr>
      <w:r w:rsidDel="00000000" w:rsidR="00000000" w:rsidRPr="00000000">
        <w:rPr>
          <w:rtl w:val="0"/>
        </w:rPr>
      </w:r>
    </w:p>
    <w:tbl>
      <w:tblPr>
        <w:tblStyle w:val="Table1"/>
        <w:tblW w:w="13695.0" w:type="dxa"/>
        <w:jc w:val="left"/>
        <w:tblInd w:w="55.0" w:type="dxa"/>
        <w:tblLayout w:type="fixed"/>
        <w:tblLook w:val="0000"/>
      </w:tblPr>
      <w:tblGrid>
        <w:gridCol w:w="3165"/>
        <w:gridCol w:w="10530"/>
        <w:tblGridChange w:id="0">
          <w:tblGrid>
            <w:gridCol w:w="3165"/>
            <w:gridCol w:w="10530"/>
          </w:tblGrid>
        </w:tblGridChange>
      </w:tblGrid>
      <w:tr>
        <w:trPr>
          <w:cantSplit w:val="0"/>
          <w:trHeight w:val="31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5">
            <w:pPr>
              <w:jc w:val="both"/>
              <w:rPr>
                <w:rFonts w:ascii="Arial" w:cs="Arial" w:eastAsia="Arial" w:hAnsi="Arial"/>
              </w:rPr>
            </w:pPr>
            <w:r w:rsidDel="00000000" w:rsidR="00000000" w:rsidRPr="00000000">
              <w:rPr>
                <w:rFonts w:ascii="Arial" w:cs="Arial" w:eastAsia="Arial" w:hAnsi="Arial"/>
                <w:rtl w:val="0"/>
              </w:rPr>
              <w:t xml:space="preserve">Contratista </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06">
            <w:pPr>
              <w:jc w:val="both"/>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Juan pablo Aristizábal valencia</w:t>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7">
            <w:pPr>
              <w:rPr>
                <w:rFonts w:ascii="Arial" w:cs="Arial" w:eastAsia="Arial" w:hAnsi="Arial"/>
              </w:rPr>
            </w:pPr>
            <w:r w:rsidDel="00000000" w:rsidR="00000000" w:rsidRPr="00000000">
              <w:rPr>
                <w:rFonts w:ascii="Arial" w:cs="Arial" w:eastAsia="Arial" w:hAnsi="Arial"/>
                <w:rtl w:val="0"/>
              </w:rPr>
              <w:t xml:space="preserve">Informe de Actividades Nº</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8">
            <w:pPr>
              <w:rPr>
                <w:rFonts w:ascii="Arial" w:cs="Arial" w:eastAsia="Arial" w:hAnsi="Arial"/>
                <w:i w:val="1"/>
                <w:iCs w:val="1"/>
              </w:rPr>
            </w:pPr>
            <w:r w:rsidDel="00000000" w:rsidR="00000000" w:rsidRPr="00000000">
              <w:rPr>
                <w:rFonts w:ascii="Arial" w:cs="Arial" w:eastAsia="Arial" w:hAnsi="Arial"/>
                <w:i w:val="1"/>
                <w:iCs w:val="1"/>
                <w:rtl w:val="0"/>
              </w:rPr>
              <w:t xml:space="preserve">3 de 5</w:t>
            </w:r>
          </w:p>
        </w:tc>
      </w:tr>
      <w:tr>
        <w:trPr>
          <w:cantSplit w:val="0"/>
          <w:trHeight w:val="49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rtl w:val="0"/>
              </w:rPr>
              <w:t xml:space="preserve">Periodo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A">
            <w:pPr>
              <w:rPr>
                <w:rFonts w:ascii="Arial" w:cs="Arial" w:eastAsia="Arial" w:hAnsi="Arial"/>
                <w:i w:val="1"/>
                <w:iCs w:val="1"/>
              </w:rPr>
            </w:pPr>
            <w:r w:rsidDel="00000000" w:rsidR="00000000" w:rsidRPr="00000000">
              <w:rPr>
                <w:rFonts w:ascii="Arial" w:cs="Arial" w:eastAsia="Arial" w:hAnsi="Arial"/>
                <w:i w:val="1"/>
                <w:iCs w:val="1"/>
                <w:rtl w:val="0"/>
              </w:rPr>
              <w:t xml:space="preserve">27/03/2026 a 26/04/2026 </w:t>
            </w:r>
          </w:p>
        </w:tc>
      </w:tr>
      <w:tr>
        <w:trPr>
          <w:cantSplit w:val="0"/>
          <w:trHeight w:val="49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rtl w:val="0"/>
              </w:rPr>
              <w:t xml:space="preserve">Número del Contrato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C">
            <w:pPr>
              <w:rPr>
                <w:rFonts w:ascii="Arial" w:cs="Arial" w:eastAsia="Arial" w:hAnsi="Arial"/>
                <w:i w:val="1"/>
                <w:iCs w:val="1"/>
              </w:rPr>
            </w:pPr>
            <w:r w:rsidDel="00000000" w:rsidR="00000000" w:rsidRPr="00000000">
              <w:rPr>
                <w:rFonts w:ascii="Arial" w:cs="Arial" w:eastAsia="Arial" w:hAnsi="Arial"/>
                <w:i w:val="1"/>
                <w:iCs w:val="1"/>
                <w:rtl w:val="0"/>
              </w:rPr>
              <w:t xml:space="preserve">1853 24 de enero de 2026</w:t>
            </w:r>
          </w:p>
        </w:tc>
      </w:tr>
      <w:tr>
        <w:trPr>
          <w:cantSplit w:val="0"/>
          <w:trHeight w:val="1114"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D">
            <w:pPr>
              <w:rPr>
                <w:rFonts w:ascii="Arial" w:cs="Arial" w:eastAsia="Arial" w:hAnsi="Arial"/>
              </w:rPr>
            </w:pPr>
            <w:r w:rsidDel="00000000" w:rsidR="00000000" w:rsidRPr="00000000">
              <w:rPr>
                <w:rFonts w:ascii="Arial" w:cs="Arial" w:eastAsia="Arial" w:hAnsi="Arial"/>
                <w:rtl w:val="0"/>
              </w:rPr>
              <w:t xml:space="preserve">Objeto: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E">
            <w:pPr>
              <w:rPr>
                <w:rFonts w:ascii="Arial" w:cs="Arial" w:eastAsia="Arial" w:hAnsi="Arial"/>
                <w:i w:val="1"/>
                <w:iCs w:val="1"/>
              </w:rPr>
            </w:pPr>
            <w:r w:rsidDel="00000000" w:rsidR="00000000" w:rsidRPr="00000000">
              <w:rPr>
                <w:rFonts w:ascii="Arial" w:cs="Arial" w:eastAsia="Arial" w:hAnsi="Arial"/>
                <w:i w:val="1"/>
                <w:iCs w:val="1"/>
                <w:rtl w:val="0"/>
              </w:rPr>
              <w:t xml:space="preserve">PRESTACIÓN DE SERVICIOS PROFESIONALES ESPECIALIZADOS, REALIZANDO LA REVISIÓN DE LOS INSTRUMENTOS DE PLANIFICACIÓN Y FINANCIACIÓN DEL SUELO A CARGO DE LA SUBSECRETARÍA DE ORDENAMIENTO TERRITORIAL Y DESARROLLO URBANO EN EL MUNICIPIO DE PEREIRA.</w:t>
            </w:r>
          </w:p>
          <w:p w:rsidR="00000000" w:rsidDel="00000000" w:rsidP="00000000" w:rsidRDefault="00000000" w:rsidRPr="00000000" w14:paraId="0000000F">
            <w:pPr>
              <w:rPr>
                <w:rFonts w:ascii="Arial" w:cs="Arial" w:eastAsia="Arial" w:hAnsi="Arial"/>
                <w:i w:val="1"/>
                <w:iCs w:val="1"/>
              </w:rPr>
            </w:pPr>
            <w:r w:rsidDel="00000000" w:rsidR="00000000" w:rsidRPr="00000000">
              <w:rPr>
                <w:rtl w:val="0"/>
              </w:rPr>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0">
            <w:pPr>
              <w:rPr>
                <w:rFonts w:ascii="Arial" w:cs="Arial" w:eastAsia="Arial" w:hAnsi="Arial"/>
              </w:rPr>
            </w:pPr>
            <w:r w:rsidDel="00000000" w:rsidR="00000000" w:rsidRPr="00000000">
              <w:rPr>
                <w:rFonts w:ascii="Arial" w:cs="Arial" w:eastAsia="Arial" w:hAnsi="Arial"/>
                <w:rtl w:val="0"/>
              </w:rPr>
              <w:t xml:space="preserve">Plazo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1">
            <w:pPr>
              <w:rPr>
                <w:rFonts w:ascii="Arial" w:cs="Arial" w:eastAsia="Arial" w:hAnsi="Arial"/>
                <w:i w:val="1"/>
                <w:iCs w:val="1"/>
              </w:rPr>
            </w:pPr>
            <w:r w:rsidDel="00000000" w:rsidR="00000000" w:rsidRPr="00000000">
              <w:rPr>
                <w:rFonts w:ascii="Arial" w:cs="Arial" w:eastAsia="Arial" w:hAnsi="Arial"/>
                <w:i w:val="1"/>
                <w:iCs w:val="1"/>
                <w:rtl w:val="0"/>
              </w:rPr>
              <w:t xml:space="preserve">CINCO (05) MESES</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2">
            <w:pPr>
              <w:rPr>
                <w:rFonts w:ascii="Arial" w:cs="Arial" w:eastAsia="Arial" w:hAnsi="Arial"/>
              </w:rPr>
            </w:pPr>
            <w:r w:rsidDel="00000000" w:rsidR="00000000" w:rsidRPr="00000000">
              <w:rPr>
                <w:rFonts w:ascii="Arial" w:cs="Arial" w:eastAsia="Arial" w:hAnsi="Arial"/>
                <w:rtl w:val="0"/>
              </w:rPr>
              <w:t xml:space="preserve">Valor  Total del Contrato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3">
            <w:pPr>
              <w:rPr>
                <w:rFonts w:ascii="Arial" w:cs="Arial" w:eastAsia="Arial" w:hAnsi="Arial"/>
                <w:i w:val="1"/>
                <w:iCs w:val="1"/>
              </w:rPr>
            </w:pPr>
            <w:r w:rsidDel="00000000" w:rsidR="00000000" w:rsidRPr="00000000">
              <w:rPr>
                <w:rFonts w:ascii="Arial" w:cs="Arial" w:eastAsia="Arial" w:hAnsi="Arial"/>
                <w:i w:val="1"/>
                <w:iCs w:val="1"/>
                <w:rtl w:val="0"/>
              </w:rPr>
              <w:t xml:space="preserve">VEINTISÉIS MILLONES DOSCIENTOS CINCUENTA MIL PESOS M/CTE ($26.250.000).</w:t>
            </w:r>
          </w:p>
          <w:p w:rsidR="00000000" w:rsidDel="00000000" w:rsidP="00000000" w:rsidRDefault="00000000" w:rsidRPr="00000000" w14:paraId="00000014">
            <w:pPr>
              <w:rPr>
                <w:rFonts w:ascii="Arial" w:cs="Arial" w:eastAsia="Arial" w:hAnsi="Arial"/>
                <w:i w:val="1"/>
                <w:iCs w:val="1"/>
              </w:rPr>
            </w:pPr>
            <w:r w:rsidDel="00000000" w:rsidR="00000000" w:rsidRPr="00000000">
              <w:rPr>
                <w:rtl w:val="0"/>
              </w:rPr>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5">
            <w:pPr>
              <w:rPr>
                <w:rFonts w:ascii="Arial" w:cs="Arial" w:eastAsia="Arial" w:hAnsi="Arial"/>
              </w:rPr>
            </w:pPr>
            <w:r w:rsidDel="00000000" w:rsidR="00000000" w:rsidRPr="00000000">
              <w:rPr>
                <w:rFonts w:ascii="Arial" w:cs="Arial" w:eastAsia="Arial" w:hAnsi="Arial"/>
                <w:rtl w:val="0"/>
              </w:rPr>
              <w:t xml:space="preserve">Valor del Periodo del Informe</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6">
            <w:pPr>
              <w:rPr>
                <w:rFonts w:ascii="Arial" w:cs="Arial" w:eastAsia="Arial" w:hAnsi="Arial"/>
                <w:i w:val="1"/>
                <w:iCs w:val="1"/>
              </w:rPr>
            </w:pPr>
            <w:r w:rsidDel="00000000" w:rsidR="00000000" w:rsidRPr="00000000">
              <w:rPr>
                <w:rFonts w:ascii="Arial" w:cs="Arial" w:eastAsia="Arial" w:hAnsi="Arial"/>
                <w:i w:val="1"/>
                <w:iCs w:val="1"/>
                <w:rtl w:val="0"/>
              </w:rPr>
              <w:t xml:space="preserve">($5.250.000) CINCO MILLONES DOSCIENTOS CINCUENTA MIL PESOS M/CTE</w:t>
            </w:r>
          </w:p>
          <w:p w:rsidR="00000000" w:rsidDel="00000000" w:rsidP="00000000" w:rsidRDefault="00000000" w:rsidRPr="00000000" w14:paraId="00000017">
            <w:pPr>
              <w:rPr>
                <w:rFonts w:ascii="Arial" w:cs="Arial" w:eastAsia="Arial" w:hAnsi="Arial"/>
                <w:i w:val="1"/>
                <w:iCs w:val="1"/>
              </w:rPr>
            </w:pPr>
            <w:r w:rsidDel="00000000" w:rsidR="00000000" w:rsidRPr="00000000">
              <w:rPr>
                <w:rtl w:val="0"/>
              </w:rPr>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8">
            <w:pPr>
              <w:rPr>
                <w:rFonts w:ascii="Arial" w:cs="Arial" w:eastAsia="Arial" w:hAnsi="Arial"/>
              </w:rPr>
            </w:pPr>
            <w:r w:rsidDel="00000000" w:rsidR="00000000" w:rsidRPr="00000000">
              <w:rPr>
                <w:rFonts w:ascii="Arial" w:cs="Arial" w:eastAsia="Arial" w:hAnsi="Arial"/>
                <w:rtl w:val="0"/>
              </w:rPr>
              <w:t xml:space="preserve">Fecha de Inicio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9">
            <w:pPr>
              <w:rPr>
                <w:rFonts w:ascii="Arial" w:cs="Arial" w:eastAsia="Arial" w:hAnsi="Arial"/>
                <w:i w:val="1"/>
                <w:iCs w:val="1"/>
              </w:rPr>
            </w:pPr>
            <w:r w:rsidDel="00000000" w:rsidR="00000000" w:rsidRPr="00000000">
              <w:rPr>
                <w:rFonts w:ascii="Arial" w:cs="Arial" w:eastAsia="Arial" w:hAnsi="Arial"/>
                <w:i w:val="1"/>
                <w:iCs w:val="1"/>
                <w:rtl w:val="0"/>
              </w:rPr>
              <w:t xml:space="preserve">27 DE ENERO DE 2026</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A">
            <w:pPr>
              <w:rPr>
                <w:rFonts w:ascii="Arial" w:cs="Arial" w:eastAsia="Arial" w:hAnsi="Arial"/>
              </w:rPr>
            </w:pPr>
            <w:r w:rsidDel="00000000" w:rsidR="00000000" w:rsidRPr="00000000">
              <w:rPr>
                <w:rFonts w:ascii="Arial" w:cs="Arial" w:eastAsia="Arial" w:hAnsi="Arial"/>
                <w:rtl w:val="0"/>
              </w:rPr>
              <w:t xml:space="preserve">Fecha de Terminación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B">
            <w:pPr>
              <w:rPr>
                <w:rFonts w:ascii="Arial" w:cs="Arial" w:eastAsia="Arial" w:hAnsi="Arial"/>
                <w:i w:val="1"/>
                <w:iCs w:val="1"/>
              </w:rPr>
            </w:pPr>
            <w:r w:rsidDel="00000000" w:rsidR="00000000" w:rsidRPr="00000000">
              <w:rPr>
                <w:rFonts w:ascii="Arial" w:cs="Arial" w:eastAsia="Arial" w:hAnsi="Arial"/>
                <w:i w:val="1"/>
                <w:iCs w:val="1"/>
                <w:rtl w:val="0"/>
              </w:rPr>
              <w:t xml:space="preserve">26 DE JUNIO DE 2026</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C">
            <w:pPr>
              <w:rPr>
                <w:rFonts w:ascii="Arial" w:cs="Arial" w:eastAsia="Arial" w:hAnsi="Arial"/>
              </w:rPr>
            </w:pPr>
            <w:r w:rsidDel="00000000" w:rsidR="00000000" w:rsidRPr="00000000">
              <w:rPr>
                <w:rFonts w:ascii="Arial" w:cs="Arial" w:eastAsia="Arial" w:hAnsi="Arial"/>
                <w:rtl w:val="0"/>
              </w:rPr>
              <w:t xml:space="preserve">Proyecto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D">
            <w:pPr>
              <w:rPr>
                <w:rFonts w:ascii="Arial" w:cs="Arial" w:eastAsia="Arial" w:hAnsi="Arial"/>
                <w:i w:val="1"/>
                <w:iCs w:val="1"/>
              </w:rPr>
            </w:pPr>
            <w:r w:rsidDel="00000000" w:rsidR="00000000" w:rsidRPr="00000000">
              <w:rPr>
                <w:rFonts w:ascii="Arial" w:cs="Arial" w:eastAsia="Arial" w:hAnsi="Arial"/>
                <w:i w:val="1"/>
                <w:iCs w:val="1"/>
                <w:rtl w:val="0"/>
              </w:rPr>
              <w:t xml:space="preserve">2024660010053 FORMULACIÓN REVISIÓN E IMPLEMENTACIÓN DE LOS INSTRUMENTOS DE PLANIFICACIÓN, GESTIÓN Y FINANCIACIÓN PARA EL ORDENAMIENTO TERRITORIAL EN EL MUNICIPIO DE PEREIRA</w:t>
            </w:r>
          </w:p>
          <w:p w:rsidR="00000000" w:rsidDel="00000000" w:rsidP="00000000" w:rsidRDefault="00000000" w:rsidRPr="00000000" w14:paraId="0000001E">
            <w:pPr>
              <w:rPr>
                <w:rFonts w:ascii="Arial" w:cs="Arial" w:eastAsia="Arial" w:hAnsi="Arial"/>
                <w:i w:val="1"/>
                <w:iCs w:val="1"/>
              </w:rPr>
            </w:pP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F">
            <w:pPr>
              <w:rPr>
                <w:rFonts w:ascii="Arial" w:cs="Arial" w:eastAsia="Arial" w:hAnsi="Arial"/>
              </w:rPr>
            </w:pPr>
            <w:r w:rsidDel="00000000" w:rsidR="00000000" w:rsidRPr="00000000">
              <w:rPr>
                <w:rFonts w:ascii="Arial" w:cs="Arial" w:eastAsia="Arial" w:hAnsi="Arial"/>
                <w:rtl w:val="0"/>
              </w:rPr>
              <w:t xml:space="preserve">Supervisor</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0">
            <w:pPr>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LINA MARIA HERRERA ALVAREZ</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1">
            <w:pPr>
              <w:rPr>
                <w:rFonts w:ascii="Arial" w:cs="Arial" w:eastAsia="Arial" w:hAnsi="Arial"/>
              </w:rPr>
            </w:pPr>
            <w:r w:rsidDel="00000000" w:rsidR="00000000" w:rsidRPr="00000000">
              <w:rPr>
                <w:rFonts w:ascii="Arial" w:cs="Arial" w:eastAsia="Arial" w:hAnsi="Arial"/>
                <w:rtl w:val="0"/>
              </w:rPr>
              <w:t xml:space="preserve">Dependencia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2">
            <w:pPr>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Subsecretaría De Ordenamiento Territorial Y Desarrollo Urbano</w:t>
            </w:r>
          </w:p>
        </w:tc>
      </w:tr>
    </w:tbl>
    <w:p w:rsidR="00000000" w:rsidDel="00000000" w:rsidP="00000000" w:rsidRDefault="00000000" w:rsidRPr="00000000" w14:paraId="00000023">
      <w:pPr>
        <w:rPr>
          <w:rFonts w:ascii="Arial" w:cs="Arial" w:eastAsia="Arial" w:hAnsi="Arial"/>
        </w:rPr>
      </w:pPr>
      <w:r w:rsidDel="00000000" w:rsidR="00000000" w:rsidRPr="00000000">
        <w:rPr>
          <w:rtl w:val="0"/>
        </w:rPr>
      </w:r>
    </w:p>
    <w:p w:rsidR="00000000" w:rsidDel="00000000" w:rsidP="00000000" w:rsidRDefault="00000000" w:rsidRPr="00000000" w14:paraId="00000024">
      <w:pPr>
        <w:numPr>
          <w:ilvl w:val="0"/>
          <w:numId w:val="1"/>
        </w:numPr>
        <w:pBdr>
          <w:top w:color="000000" w:space="0" w:sz="0" w:val="none"/>
          <w:left w:color="000000" w:space="0" w:sz="0" w:val="none"/>
          <w:bottom w:color="000000" w:space="0" w:sz="0" w:val="none"/>
          <w:right w:color="000000" w:space="0" w:sz="0" w:val="none"/>
          <w:between w:color="000000" w:space="0" w:sz="0" w:val="none"/>
        </w:pBdr>
        <w:ind w:left="360" w:hanging="360"/>
        <w:rPr>
          <w:rFonts w:ascii="Arial" w:cs="Arial" w:eastAsia="Arial" w:hAnsi="Arial"/>
          <w:b w:val="1"/>
          <w:bCs w:val="1"/>
        </w:rPr>
      </w:pPr>
      <w:r w:rsidDel="00000000" w:rsidR="00000000" w:rsidRPr="00000000">
        <w:rPr>
          <w:rFonts w:ascii="Arial" w:cs="Arial" w:eastAsia="Arial" w:hAnsi="Arial"/>
          <w:b w:val="1"/>
          <w:bCs w:val="1"/>
          <w:rtl w:val="0"/>
        </w:rPr>
        <w:t xml:space="preserve">DESARROLLO DEL CONTRATO</w:t>
      </w:r>
    </w:p>
    <w:tbl>
      <w:tblPr>
        <w:tblStyle w:val="Table2"/>
        <w:tblW w:w="13410.0" w:type="dxa"/>
        <w:jc w:val="left"/>
        <w:tblLayout w:type="fixed"/>
        <w:tblLook w:val="0000"/>
      </w:tblPr>
      <w:tblGrid>
        <w:gridCol w:w="2940"/>
        <w:gridCol w:w="4545"/>
        <w:gridCol w:w="3360"/>
        <w:gridCol w:w="2565"/>
        <w:tblGridChange w:id="0">
          <w:tblGrid>
            <w:gridCol w:w="2940"/>
            <w:gridCol w:w="4545"/>
            <w:gridCol w:w="3360"/>
            <w:gridCol w:w="2565"/>
          </w:tblGrid>
        </w:tblGridChange>
      </w:tblGrid>
      <w:tr>
        <w:trPr>
          <w:cantSplit w:val="0"/>
          <w:trHeight w:val="459" w:hRule="atLeast"/>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5">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OBJETIVOS O ALCANCES DEL CONTRATO</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6">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ACTIVIDAD DESARROLLADA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REGISTRO</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8">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OBSERVACIONES</w:t>
            </w:r>
          </w:p>
        </w:tc>
      </w:tr>
      <w:tr>
        <w:trPr>
          <w:cantSplit w:val="1"/>
          <w:trHeight w:val="9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29">
            <w:pPr>
              <w:rPr>
                <w:rFonts w:ascii="Arial" w:cs="Arial" w:eastAsia="Arial" w:hAnsi="Arial"/>
                <w:i w:val="1"/>
                <w:iCs w:val="1"/>
              </w:rPr>
            </w:pPr>
            <w:r w:rsidDel="00000000" w:rsidR="00000000" w:rsidRPr="00000000">
              <w:rPr>
                <w:rFonts w:ascii="Arial" w:cs="Arial" w:eastAsia="Arial" w:hAnsi="Arial"/>
                <w:i w:val="1"/>
                <w:iCs w:val="1"/>
                <w:rtl w:val="0"/>
              </w:rPr>
              <w:t xml:space="preserve">1. Realizar los documentos técnicos requeridos para la revisión, formulación e implementación de los diferentes instrumentos de planificación que se tramitan en la Subsecretaría de</w:t>
            </w:r>
          </w:p>
          <w:p w:rsidR="00000000" w:rsidDel="00000000" w:rsidP="00000000" w:rsidRDefault="00000000" w:rsidRPr="00000000" w14:paraId="0000002A">
            <w:pPr>
              <w:rPr>
                <w:rFonts w:ascii="Arial" w:cs="Arial" w:eastAsia="Arial" w:hAnsi="Arial"/>
                <w:i w:val="1"/>
                <w:iCs w:val="1"/>
              </w:rPr>
            </w:pPr>
            <w:r w:rsidDel="00000000" w:rsidR="00000000" w:rsidRPr="00000000">
              <w:rPr>
                <w:rFonts w:ascii="Arial" w:cs="Arial" w:eastAsia="Arial" w:hAnsi="Arial"/>
                <w:i w:val="1"/>
                <w:iCs w:val="1"/>
                <w:rtl w:val="0"/>
              </w:rPr>
              <w:t xml:space="preserve">Ordenamiento Territorial y Desarrollo Urbano de la Secretaría de Planeación Municipal.</w:t>
            </w:r>
          </w:p>
          <w:p w:rsidR="00000000" w:rsidDel="00000000" w:rsidP="00000000" w:rsidRDefault="00000000" w:rsidRPr="00000000" w14:paraId="0000002B">
            <w:pPr>
              <w:rPr>
                <w:rFonts w:ascii="Arial" w:cs="Arial" w:eastAsia="Arial" w:hAnsi="Arial"/>
                <w:i w:val="1"/>
                <w:iCs w:val="1"/>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C">
            <w:pPr>
              <w:ind w:left="720" w:firstLine="0"/>
              <w:rPr>
                <w:rFonts w:ascii="Arial" w:cs="Arial" w:eastAsia="Arial" w:hAnsi="Arial"/>
                <w:i w:val="1"/>
                <w:iCs w:val="1"/>
              </w:rPr>
            </w:pPr>
            <w:r w:rsidDel="00000000" w:rsidR="00000000" w:rsidRPr="00000000">
              <w:rPr>
                <w:rFonts w:ascii="Arial" w:cs="Arial" w:eastAsia="Arial" w:hAnsi="Arial"/>
                <w:i w:val="1"/>
                <w:iCs w:val="1"/>
                <w:rtl w:val="0"/>
              </w:rPr>
              <w:t xml:space="preserve">1.1 Se desarrolla revisión y ajuste normativo del documento técnico soporte y proyecto de Decreto Plan parcial Subcentro cuba.</w:t>
            </w:r>
          </w:p>
          <w:p w:rsidR="00000000" w:rsidDel="00000000" w:rsidP="00000000" w:rsidRDefault="00000000" w:rsidRPr="00000000" w14:paraId="0000002D">
            <w:pPr>
              <w:pBdr>
                <w:top w:color="000000" w:space="0" w:sz="0" w:val="none"/>
                <w:left w:color="000000" w:space="0" w:sz="0" w:val="none"/>
                <w:bottom w:color="000000" w:space="0" w:sz="0" w:val="none"/>
                <w:right w:color="000000" w:space="0" w:sz="0" w:val="none"/>
                <w:between w:color="000000" w:space="0" w:sz="0" w:val="none"/>
              </w:pBdr>
              <w:ind w:left="360" w:firstLine="0"/>
              <w:rPr>
                <w:rFonts w:ascii="Arial" w:cs="Arial" w:eastAsia="Arial" w:hAnsi="Arial"/>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La evidencia realizas</w:t>
            </w:r>
          </w:p>
          <w:p w:rsidR="00000000" w:rsidDel="00000000" w:rsidP="00000000" w:rsidRDefault="00000000" w:rsidRPr="00000000" w14:paraId="0000002F">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en este alcance se</w:t>
            </w:r>
          </w:p>
          <w:p w:rsidR="00000000" w:rsidDel="00000000" w:rsidP="00000000" w:rsidRDefault="00000000" w:rsidRPr="00000000" w14:paraId="00000030">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encuentra en el</w:t>
            </w:r>
          </w:p>
          <w:p w:rsidR="00000000" w:rsidDel="00000000" w:rsidP="00000000" w:rsidRDefault="00000000" w:rsidRPr="00000000" w14:paraId="00000031">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siguiente link: </w:t>
            </w:r>
            <w:hyperlink r:id="rId7">
              <w:r w:rsidDel="00000000" w:rsidR="00000000" w:rsidRPr="00000000">
                <w:rPr>
                  <w:rFonts w:ascii="Arial" w:cs="Arial" w:eastAsia="Arial" w:hAnsi="Arial"/>
                  <w:i w:val="1"/>
                  <w:iCs w:val="1"/>
                  <w:color w:val="1155cc"/>
                  <w:sz w:val="22"/>
                  <w:szCs w:val="22"/>
                  <w:u w:val="single"/>
                  <w:rtl w:val="0"/>
                </w:rPr>
                <w:t xml:space="preserve">Actividades realizadas</w:t>
              </w:r>
            </w:hyperlink>
            <w:r w:rsidDel="00000000" w:rsidR="00000000" w:rsidRPr="00000000">
              <w:rPr>
                <w:rtl w:val="0"/>
              </w:rPr>
            </w:r>
          </w:p>
          <w:p w:rsidR="00000000" w:rsidDel="00000000" w:rsidP="00000000" w:rsidRDefault="00000000" w:rsidRPr="00000000" w14:paraId="0000003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33">
            <w:pPr>
              <w:rPr>
                <w:rFonts w:ascii="Arial" w:cs="Arial" w:eastAsia="Arial" w:hAnsi="Arial"/>
                <w:i w:val="1"/>
                <w:iCs w:val="1"/>
                <w:sz w:val="22"/>
                <w:szCs w:val="22"/>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34">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35">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36">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37">
            <w:pPr>
              <w:rPr>
                <w:rFonts w:ascii="Arial" w:cs="Arial" w:eastAsia="Arial" w:hAnsi="Arial"/>
                <w:i w:val="1"/>
                <w:iCs w:val="1"/>
              </w:rPr>
            </w:pPr>
            <w:r w:rsidDel="00000000" w:rsidR="00000000" w:rsidRPr="00000000">
              <w:rPr>
                <w:rFonts w:ascii="Arial" w:cs="Arial" w:eastAsia="Arial" w:hAnsi="Arial"/>
                <w:i w:val="1"/>
                <w:iCs w:val="1"/>
                <w:rtl w:val="0"/>
              </w:rPr>
              <w:t xml:space="preserve">La observación es la</w:t>
            </w:r>
          </w:p>
          <w:p w:rsidR="00000000" w:rsidDel="00000000" w:rsidP="00000000" w:rsidRDefault="00000000" w:rsidRPr="00000000" w14:paraId="00000038">
            <w:pPr>
              <w:rPr>
                <w:rFonts w:ascii="Arial" w:cs="Arial" w:eastAsia="Arial" w:hAnsi="Arial"/>
                <w:i w:val="1"/>
                <w:iCs w:val="1"/>
              </w:rPr>
            </w:pPr>
            <w:r w:rsidDel="00000000" w:rsidR="00000000" w:rsidRPr="00000000">
              <w:rPr>
                <w:rFonts w:ascii="Arial" w:cs="Arial" w:eastAsia="Arial" w:hAnsi="Arial"/>
                <w:i w:val="1"/>
                <w:iCs w:val="1"/>
                <w:rtl w:val="0"/>
              </w:rPr>
              <w:t xml:space="preserve">evidencia del</w:t>
            </w:r>
          </w:p>
          <w:p w:rsidR="00000000" w:rsidDel="00000000" w:rsidP="00000000" w:rsidRDefault="00000000" w:rsidRPr="00000000" w14:paraId="00000039">
            <w:pPr>
              <w:rPr>
                <w:rFonts w:ascii="Arial" w:cs="Arial" w:eastAsia="Arial" w:hAnsi="Arial"/>
                <w:i w:val="1"/>
                <w:iCs w:val="1"/>
              </w:rPr>
            </w:pPr>
            <w:r w:rsidDel="00000000" w:rsidR="00000000" w:rsidRPr="00000000">
              <w:rPr>
                <w:rFonts w:ascii="Arial" w:cs="Arial" w:eastAsia="Arial" w:hAnsi="Arial"/>
                <w:i w:val="1"/>
                <w:iCs w:val="1"/>
                <w:rtl w:val="0"/>
              </w:rPr>
              <w:t xml:space="preserve">alcance</w:t>
            </w:r>
          </w:p>
          <w:p w:rsidR="00000000" w:rsidDel="00000000" w:rsidP="00000000" w:rsidRDefault="00000000" w:rsidRPr="00000000" w14:paraId="0000003A">
            <w:pPr>
              <w:rPr>
                <w:rFonts w:ascii="Arial" w:cs="Arial" w:eastAsia="Arial" w:hAnsi="Arial"/>
                <w:i w:val="1"/>
                <w:iCs w:val="1"/>
              </w:rPr>
            </w:pPr>
            <w:r w:rsidDel="00000000" w:rsidR="00000000" w:rsidRPr="00000000">
              <w:rPr>
                <w:rtl w:val="0"/>
              </w:rPr>
            </w:r>
          </w:p>
        </w:tc>
      </w:tr>
      <w:tr>
        <w:trPr>
          <w:cantSplit w:val="1"/>
          <w:trHeight w:val="85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rPr>
                <w:rFonts w:ascii="Arial" w:cs="Arial" w:eastAsia="Arial" w:hAnsi="Arial"/>
                <w:i w:val="1"/>
                <w:iCs w:val="1"/>
              </w:rPr>
            </w:pPr>
            <w:r w:rsidDel="00000000" w:rsidR="00000000" w:rsidRPr="00000000">
              <w:rPr>
                <w:rFonts w:ascii="Arial" w:cs="Arial" w:eastAsia="Arial" w:hAnsi="Arial"/>
                <w:i w:val="1"/>
                <w:iCs w:val="1"/>
                <w:rtl w:val="0"/>
              </w:rPr>
              <w:t xml:space="preserve">2. Elaborar informes técnicos, actas, matrices de observaciones, presentaciones y demás</w:t>
            </w:r>
          </w:p>
          <w:p w:rsidR="00000000" w:rsidDel="00000000" w:rsidP="00000000" w:rsidRDefault="00000000" w:rsidRPr="00000000" w14:paraId="0000003C">
            <w:pPr>
              <w:rPr>
                <w:rFonts w:ascii="Arial" w:cs="Arial" w:eastAsia="Arial" w:hAnsi="Arial"/>
                <w:i w:val="1"/>
                <w:iCs w:val="1"/>
              </w:rPr>
            </w:pPr>
            <w:r w:rsidDel="00000000" w:rsidR="00000000" w:rsidRPr="00000000">
              <w:rPr>
                <w:rFonts w:ascii="Arial" w:cs="Arial" w:eastAsia="Arial" w:hAnsi="Arial"/>
                <w:i w:val="1"/>
                <w:iCs w:val="1"/>
                <w:rtl w:val="0"/>
              </w:rPr>
              <w:t xml:space="preserve">documentos que soporten técnicamente cada proceso relacionado con los instrumentos de</w:t>
            </w:r>
          </w:p>
          <w:p w:rsidR="00000000" w:rsidDel="00000000" w:rsidP="00000000" w:rsidRDefault="00000000" w:rsidRPr="00000000" w14:paraId="0000003D">
            <w:pPr>
              <w:rPr>
                <w:rFonts w:ascii="Arial" w:cs="Arial" w:eastAsia="Arial" w:hAnsi="Arial"/>
                <w:i w:val="1"/>
                <w:iCs w:val="1"/>
              </w:rPr>
            </w:pPr>
            <w:r w:rsidDel="00000000" w:rsidR="00000000" w:rsidRPr="00000000">
              <w:rPr>
                <w:rFonts w:ascii="Arial" w:cs="Arial" w:eastAsia="Arial" w:hAnsi="Arial"/>
                <w:i w:val="1"/>
                <w:iCs w:val="1"/>
                <w:rtl w:val="0"/>
              </w:rPr>
              <w:t xml:space="preserve">planificación, garantizando trazabilidad y cumplimiento de requisitos exigidos.</w:t>
            </w:r>
          </w:p>
          <w:p w:rsidR="00000000" w:rsidDel="00000000" w:rsidP="00000000" w:rsidRDefault="00000000" w:rsidRPr="00000000" w14:paraId="0000003E">
            <w:pPr>
              <w:rPr>
                <w:rFonts w:ascii="Arial" w:cs="Arial" w:eastAsia="Arial" w:hAnsi="Arial"/>
                <w:i w:val="1"/>
                <w:iCs w:val="1"/>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F">
            <w:pPr>
              <w:ind w:left="720" w:firstLine="0"/>
              <w:rPr>
                <w:rFonts w:ascii="Arial" w:cs="Arial" w:eastAsia="Arial" w:hAnsi="Arial"/>
                <w:i w:val="1"/>
                <w:iCs w:val="1"/>
              </w:rPr>
            </w:pPr>
            <w:r w:rsidDel="00000000" w:rsidR="00000000" w:rsidRPr="00000000">
              <w:rPr>
                <w:rFonts w:ascii="Arial" w:cs="Arial" w:eastAsia="Arial" w:hAnsi="Arial"/>
                <w:i w:val="1"/>
                <w:iCs w:val="1"/>
                <w:rtl w:val="0"/>
              </w:rPr>
              <w:t xml:space="preserve">2.1. Se realiza análisis normativo mz 150 se adelanta la caracterización socioeconómica con el fin de generar información para el inicio de la formulación del Plan Parcial.</w:t>
            </w:r>
          </w:p>
          <w:p w:rsidR="00000000" w:rsidDel="00000000" w:rsidP="00000000" w:rsidRDefault="00000000" w:rsidRPr="00000000" w14:paraId="00000040">
            <w:pPr>
              <w:rPr>
                <w:rFonts w:ascii="Arial" w:cs="Arial" w:eastAsia="Arial" w:hAnsi="Arial"/>
                <w:i w:val="1"/>
                <w:i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1">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La evidencia realizas</w:t>
            </w:r>
          </w:p>
          <w:p w:rsidR="00000000" w:rsidDel="00000000" w:rsidP="00000000" w:rsidRDefault="00000000" w:rsidRPr="00000000" w14:paraId="00000042">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en este alcance se</w:t>
            </w:r>
          </w:p>
          <w:p w:rsidR="00000000" w:rsidDel="00000000" w:rsidP="00000000" w:rsidRDefault="00000000" w:rsidRPr="00000000" w14:paraId="00000043">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encuentra en el</w:t>
            </w:r>
          </w:p>
          <w:p w:rsidR="00000000" w:rsidDel="00000000" w:rsidP="00000000" w:rsidRDefault="00000000" w:rsidRPr="00000000" w14:paraId="00000044">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siguiente link: </w:t>
            </w:r>
            <w:hyperlink r:id="rId8">
              <w:r w:rsidDel="00000000" w:rsidR="00000000" w:rsidRPr="00000000">
                <w:rPr>
                  <w:rFonts w:ascii="Arial" w:cs="Arial" w:eastAsia="Arial" w:hAnsi="Arial"/>
                  <w:i w:val="1"/>
                  <w:iCs w:val="1"/>
                  <w:color w:val="1155cc"/>
                  <w:sz w:val="22"/>
                  <w:szCs w:val="22"/>
                  <w:u w:val="single"/>
                  <w:rtl w:val="0"/>
                </w:rPr>
                <w:t xml:space="preserve">Actividades realizadas</w:t>
              </w:r>
            </w:hyperlink>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5">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46">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47">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48">
            <w:pPr>
              <w:rPr>
                <w:rFonts w:ascii="Arial" w:cs="Arial" w:eastAsia="Arial" w:hAnsi="Arial"/>
                <w:i w:val="1"/>
                <w:iCs w:val="1"/>
              </w:rPr>
            </w:pPr>
            <w:r w:rsidDel="00000000" w:rsidR="00000000" w:rsidRPr="00000000">
              <w:rPr>
                <w:rFonts w:ascii="Arial" w:cs="Arial" w:eastAsia="Arial" w:hAnsi="Arial"/>
                <w:i w:val="1"/>
                <w:iCs w:val="1"/>
                <w:rtl w:val="0"/>
              </w:rPr>
              <w:t xml:space="preserve">La observación es la</w:t>
            </w:r>
          </w:p>
          <w:p w:rsidR="00000000" w:rsidDel="00000000" w:rsidP="00000000" w:rsidRDefault="00000000" w:rsidRPr="00000000" w14:paraId="00000049">
            <w:pPr>
              <w:rPr>
                <w:rFonts w:ascii="Arial" w:cs="Arial" w:eastAsia="Arial" w:hAnsi="Arial"/>
                <w:i w:val="1"/>
                <w:iCs w:val="1"/>
              </w:rPr>
            </w:pPr>
            <w:r w:rsidDel="00000000" w:rsidR="00000000" w:rsidRPr="00000000">
              <w:rPr>
                <w:rFonts w:ascii="Arial" w:cs="Arial" w:eastAsia="Arial" w:hAnsi="Arial"/>
                <w:i w:val="1"/>
                <w:iCs w:val="1"/>
                <w:rtl w:val="0"/>
              </w:rPr>
              <w:t xml:space="preserve">evidencia del</w:t>
            </w:r>
          </w:p>
          <w:p w:rsidR="00000000" w:rsidDel="00000000" w:rsidP="00000000" w:rsidRDefault="00000000" w:rsidRPr="00000000" w14:paraId="0000004A">
            <w:pPr>
              <w:rPr>
                <w:rFonts w:ascii="Arial" w:cs="Arial" w:eastAsia="Arial" w:hAnsi="Arial"/>
                <w:i w:val="1"/>
                <w:iCs w:val="1"/>
              </w:rPr>
            </w:pPr>
            <w:r w:rsidDel="00000000" w:rsidR="00000000" w:rsidRPr="00000000">
              <w:rPr>
                <w:rFonts w:ascii="Arial" w:cs="Arial" w:eastAsia="Arial" w:hAnsi="Arial"/>
                <w:i w:val="1"/>
                <w:iCs w:val="1"/>
                <w:rtl w:val="0"/>
              </w:rPr>
              <w:t xml:space="preserve">alcance</w:t>
            </w:r>
          </w:p>
        </w:tc>
      </w:tr>
      <w:tr>
        <w:trPr>
          <w:cantSplit w:val="1"/>
          <w:trHeight w:val="85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4B">
            <w:pPr>
              <w:rPr>
                <w:rFonts w:ascii="Arial" w:cs="Arial" w:eastAsia="Arial" w:hAnsi="Arial"/>
                <w:i w:val="1"/>
                <w:iCs w:val="1"/>
              </w:rPr>
            </w:pPr>
            <w:r w:rsidDel="00000000" w:rsidR="00000000" w:rsidRPr="00000000">
              <w:rPr>
                <w:rFonts w:ascii="Arial" w:cs="Arial" w:eastAsia="Arial" w:hAnsi="Arial"/>
                <w:i w:val="1"/>
                <w:iCs w:val="1"/>
                <w:rtl w:val="0"/>
              </w:rPr>
              <w:t xml:space="preserve">3. Revisar el componente general y urbano con su respectivo concepto técnico para</w:t>
            </w:r>
          </w:p>
          <w:p w:rsidR="00000000" w:rsidDel="00000000" w:rsidP="00000000" w:rsidRDefault="00000000" w:rsidRPr="00000000" w14:paraId="0000004C">
            <w:pPr>
              <w:rPr>
                <w:rFonts w:ascii="Arial" w:cs="Arial" w:eastAsia="Arial" w:hAnsi="Arial"/>
                <w:i w:val="1"/>
                <w:iCs w:val="1"/>
              </w:rPr>
            </w:pPr>
            <w:r w:rsidDel="00000000" w:rsidR="00000000" w:rsidRPr="00000000">
              <w:rPr>
                <w:rFonts w:ascii="Arial" w:cs="Arial" w:eastAsia="Arial" w:hAnsi="Arial"/>
                <w:i w:val="1"/>
                <w:iCs w:val="1"/>
                <w:rtl w:val="0"/>
              </w:rPr>
              <w:t xml:space="preserve">instrumentos de planificación y financiación del suelo radicados en la Subsecretaría de</w:t>
            </w:r>
          </w:p>
          <w:p w:rsidR="00000000" w:rsidDel="00000000" w:rsidP="00000000" w:rsidRDefault="00000000" w:rsidRPr="00000000" w14:paraId="0000004D">
            <w:pPr>
              <w:rPr>
                <w:rFonts w:ascii="Arial" w:cs="Arial" w:eastAsia="Arial" w:hAnsi="Arial"/>
                <w:i w:val="1"/>
                <w:iCs w:val="1"/>
              </w:rPr>
            </w:pPr>
            <w:r w:rsidDel="00000000" w:rsidR="00000000" w:rsidRPr="00000000">
              <w:rPr>
                <w:rFonts w:ascii="Arial" w:cs="Arial" w:eastAsia="Arial" w:hAnsi="Arial"/>
                <w:i w:val="1"/>
                <w:iCs w:val="1"/>
                <w:rtl w:val="0"/>
              </w:rPr>
              <w:t xml:space="preserve">Ordenamiento Territorial y Desarrollo Urbano.</w:t>
            </w:r>
          </w:p>
          <w:p w:rsidR="00000000" w:rsidDel="00000000" w:rsidP="00000000" w:rsidRDefault="00000000" w:rsidRPr="00000000" w14:paraId="0000004E">
            <w:pPr>
              <w:rPr>
                <w:rFonts w:ascii="Arial" w:cs="Arial" w:eastAsia="Arial" w:hAnsi="Arial"/>
                <w:i w:val="1"/>
                <w:iCs w:val="1"/>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F">
            <w:pPr>
              <w:ind w:left="720" w:firstLine="0"/>
              <w:rPr>
                <w:rFonts w:ascii="Arial" w:cs="Arial" w:eastAsia="Arial" w:hAnsi="Arial"/>
                <w:i w:val="1"/>
                <w:iCs w:val="1"/>
              </w:rPr>
            </w:pPr>
            <w:r w:rsidDel="00000000" w:rsidR="00000000" w:rsidRPr="00000000">
              <w:rPr>
                <w:rFonts w:ascii="Arial" w:cs="Arial" w:eastAsia="Arial" w:hAnsi="Arial"/>
                <w:i w:val="1"/>
                <w:iCs w:val="1"/>
                <w:rtl w:val="0"/>
              </w:rPr>
              <w:t xml:space="preserve"> 3.1. Se desarrolla el documento técnico asociado al Plan Parcial Subcentro Cuba.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0">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La evidencia realizas</w:t>
            </w:r>
          </w:p>
          <w:p w:rsidR="00000000" w:rsidDel="00000000" w:rsidP="00000000" w:rsidRDefault="00000000" w:rsidRPr="00000000" w14:paraId="00000051">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en este alcance se</w:t>
            </w:r>
          </w:p>
          <w:p w:rsidR="00000000" w:rsidDel="00000000" w:rsidP="00000000" w:rsidRDefault="00000000" w:rsidRPr="00000000" w14:paraId="00000052">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encuentra en el</w:t>
            </w:r>
          </w:p>
          <w:p w:rsidR="00000000" w:rsidDel="00000000" w:rsidP="00000000" w:rsidRDefault="00000000" w:rsidRPr="00000000" w14:paraId="00000053">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siguiente link: </w:t>
            </w:r>
            <w:hyperlink r:id="rId9">
              <w:r w:rsidDel="00000000" w:rsidR="00000000" w:rsidRPr="00000000">
                <w:rPr>
                  <w:rFonts w:ascii="Arial" w:cs="Arial" w:eastAsia="Arial" w:hAnsi="Arial"/>
                  <w:i w:val="1"/>
                  <w:iCs w:val="1"/>
                  <w:color w:val="1155cc"/>
                  <w:sz w:val="22"/>
                  <w:szCs w:val="22"/>
                  <w:u w:val="single"/>
                  <w:rtl w:val="0"/>
                </w:rPr>
                <w:t xml:space="preserve">Actividades realizadas</w:t>
              </w:r>
            </w:hyperlink>
            <w:r w:rsidDel="00000000" w:rsidR="00000000" w:rsidRPr="00000000">
              <w:rPr>
                <w:rtl w:val="0"/>
              </w:rPr>
            </w:r>
          </w:p>
          <w:p w:rsidR="00000000" w:rsidDel="00000000" w:rsidP="00000000" w:rsidRDefault="00000000" w:rsidRPr="00000000" w14:paraId="00000054">
            <w:pPr>
              <w:rPr>
                <w:rFonts w:ascii="Arial" w:cs="Arial" w:eastAsia="Arial" w:hAnsi="Arial"/>
                <w:i w:val="1"/>
                <w:iCs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5">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56">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57">
            <w:pPr>
              <w:rPr>
                <w:rFonts w:ascii="Arial" w:cs="Arial" w:eastAsia="Arial" w:hAnsi="Arial"/>
                <w:i w:val="1"/>
                <w:iCs w:val="1"/>
              </w:rPr>
            </w:pPr>
            <w:r w:rsidDel="00000000" w:rsidR="00000000" w:rsidRPr="00000000">
              <w:rPr>
                <w:rFonts w:ascii="Arial" w:cs="Arial" w:eastAsia="Arial" w:hAnsi="Arial"/>
                <w:i w:val="1"/>
                <w:iCs w:val="1"/>
                <w:rtl w:val="0"/>
              </w:rPr>
              <w:t xml:space="preserve">La observación es la</w:t>
            </w:r>
          </w:p>
          <w:p w:rsidR="00000000" w:rsidDel="00000000" w:rsidP="00000000" w:rsidRDefault="00000000" w:rsidRPr="00000000" w14:paraId="00000058">
            <w:pPr>
              <w:rPr>
                <w:rFonts w:ascii="Arial" w:cs="Arial" w:eastAsia="Arial" w:hAnsi="Arial"/>
                <w:i w:val="1"/>
                <w:iCs w:val="1"/>
              </w:rPr>
            </w:pPr>
            <w:r w:rsidDel="00000000" w:rsidR="00000000" w:rsidRPr="00000000">
              <w:rPr>
                <w:rFonts w:ascii="Arial" w:cs="Arial" w:eastAsia="Arial" w:hAnsi="Arial"/>
                <w:i w:val="1"/>
                <w:iCs w:val="1"/>
                <w:rtl w:val="0"/>
              </w:rPr>
              <w:t xml:space="preserve">evidencia del</w:t>
            </w:r>
          </w:p>
          <w:p w:rsidR="00000000" w:rsidDel="00000000" w:rsidP="00000000" w:rsidRDefault="00000000" w:rsidRPr="00000000" w14:paraId="00000059">
            <w:pPr>
              <w:rPr>
                <w:rFonts w:ascii="Arial" w:cs="Arial" w:eastAsia="Arial" w:hAnsi="Arial"/>
                <w:i w:val="1"/>
                <w:iCs w:val="1"/>
              </w:rPr>
            </w:pPr>
            <w:r w:rsidDel="00000000" w:rsidR="00000000" w:rsidRPr="00000000">
              <w:rPr>
                <w:rFonts w:ascii="Arial" w:cs="Arial" w:eastAsia="Arial" w:hAnsi="Arial"/>
                <w:i w:val="1"/>
                <w:iCs w:val="1"/>
                <w:rtl w:val="0"/>
              </w:rPr>
              <w:t xml:space="preserve">alcance</w:t>
            </w:r>
          </w:p>
          <w:p w:rsidR="00000000" w:rsidDel="00000000" w:rsidP="00000000" w:rsidRDefault="00000000" w:rsidRPr="00000000" w14:paraId="0000005A">
            <w:pPr>
              <w:rPr>
                <w:rFonts w:ascii="Arial" w:cs="Arial" w:eastAsia="Arial" w:hAnsi="Arial"/>
                <w:i w:val="1"/>
                <w:iCs w:val="1"/>
              </w:rPr>
            </w:pPr>
            <w:r w:rsidDel="00000000" w:rsidR="00000000" w:rsidRPr="00000000">
              <w:rPr>
                <w:rtl w:val="0"/>
              </w:rPr>
            </w:r>
          </w:p>
        </w:tc>
      </w:tr>
      <w:tr>
        <w:trPr>
          <w:cantSplit w:val="1"/>
          <w:trHeight w:val="85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5B">
            <w:pPr>
              <w:rPr>
                <w:rFonts w:ascii="Arial" w:cs="Arial" w:eastAsia="Arial" w:hAnsi="Arial"/>
                <w:i w:val="1"/>
                <w:iCs w:val="1"/>
              </w:rPr>
            </w:pPr>
            <w:r w:rsidDel="00000000" w:rsidR="00000000" w:rsidRPr="00000000">
              <w:rPr>
                <w:rFonts w:ascii="Arial" w:cs="Arial" w:eastAsia="Arial" w:hAnsi="Arial"/>
                <w:i w:val="1"/>
                <w:iCs w:val="1"/>
                <w:rtl w:val="0"/>
              </w:rPr>
              <w:t xml:space="preserve">4.Dar respuesta a las solicitudes escritas y/o verbales en el tiempo establecido por ley,</w:t>
            </w:r>
          </w:p>
          <w:p w:rsidR="00000000" w:rsidDel="00000000" w:rsidP="00000000" w:rsidRDefault="00000000" w:rsidRPr="00000000" w14:paraId="0000005C">
            <w:pPr>
              <w:rPr>
                <w:rFonts w:ascii="Arial" w:cs="Arial" w:eastAsia="Arial" w:hAnsi="Arial"/>
                <w:i w:val="1"/>
                <w:iCs w:val="1"/>
              </w:rPr>
            </w:pPr>
            <w:r w:rsidDel="00000000" w:rsidR="00000000" w:rsidRPr="00000000">
              <w:rPr>
                <w:rFonts w:ascii="Arial" w:cs="Arial" w:eastAsia="Arial" w:hAnsi="Arial"/>
                <w:i w:val="1"/>
                <w:iCs w:val="1"/>
                <w:rtl w:val="0"/>
              </w:rPr>
              <w:t xml:space="preserve">direccionados por la Subsecretaría de Ordenamiento Territorial y Desarrollo Urbano,</w:t>
            </w:r>
          </w:p>
          <w:p w:rsidR="00000000" w:rsidDel="00000000" w:rsidP="00000000" w:rsidRDefault="00000000" w:rsidRPr="00000000" w14:paraId="0000005D">
            <w:pPr>
              <w:rPr>
                <w:rFonts w:ascii="Arial" w:cs="Arial" w:eastAsia="Arial" w:hAnsi="Arial"/>
                <w:i w:val="1"/>
                <w:iCs w:val="1"/>
              </w:rPr>
            </w:pPr>
            <w:r w:rsidDel="00000000" w:rsidR="00000000" w:rsidRPr="00000000">
              <w:rPr>
                <w:rFonts w:ascii="Arial" w:cs="Arial" w:eastAsia="Arial" w:hAnsi="Arial"/>
                <w:i w:val="1"/>
                <w:iCs w:val="1"/>
                <w:rtl w:val="0"/>
              </w:rPr>
              <w:t xml:space="preserve">relacionadas con el objeto del contrato.</w:t>
            </w:r>
          </w:p>
          <w:p w:rsidR="00000000" w:rsidDel="00000000" w:rsidP="00000000" w:rsidRDefault="00000000" w:rsidRPr="00000000" w14:paraId="0000005E">
            <w:pPr>
              <w:rPr>
                <w:rFonts w:ascii="Arial" w:cs="Arial" w:eastAsia="Arial" w:hAnsi="Arial"/>
                <w:i w:val="1"/>
                <w:iCs w:val="1"/>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5F">
            <w:pPr>
              <w:rPr>
                <w:rFonts w:ascii="Arial" w:cs="Arial" w:eastAsia="Arial" w:hAnsi="Arial"/>
                <w:i w:val="1"/>
                <w:iCs w:val="1"/>
              </w:rPr>
            </w:pPr>
            <w:r w:rsidDel="00000000" w:rsidR="00000000" w:rsidRPr="00000000">
              <w:rPr>
                <w:rFonts w:ascii="Arial" w:cs="Arial" w:eastAsia="Arial" w:hAnsi="Arial"/>
                <w:i w:val="1"/>
                <w:iCs w:val="1"/>
                <w:rtl w:val="0"/>
              </w:rPr>
              <w:t xml:space="preserve">4.1. Se revisan los SAIA relacionados en el periodo del informe. </w:t>
            </w:r>
          </w:p>
          <w:p w:rsidR="00000000" w:rsidDel="00000000" w:rsidP="00000000" w:rsidRDefault="00000000" w:rsidRPr="00000000" w14:paraId="00000060">
            <w:pPr>
              <w:rPr>
                <w:rFonts w:ascii="Arial" w:cs="Arial" w:eastAsia="Arial" w:hAnsi="Arial"/>
                <w:i w:val="1"/>
                <w:iCs w:val="1"/>
              </w:rPr>
            </w:pPr>
            <w:r w:rsidDel="00000000" w:rsidR="00000000" w:rsidRPr="00000000">
              <w:rPr>
                <w:rFonts w:ascii="Arial" w:cs="Arial" w:eastAsia="Arial" w:hAnsi="Arial"/>
                <w:i w:val="1"/>
                <w:iCs w:val="1"/>
                <w:rtl w:val="0"/>
              </w:rPr>
              <w:t xml:space="preserve">4.2. Se responde SAIA con número 575 de 2026 dirigido a la empresa Aguas y Aguas de Pereira.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1">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La evidencia realizas</w:t>
            </w:r>
          </w:p>
          <w:p w:rsidR="00000000" w:rsidDel="00000000" w:rsidP="00000000" w:rsidRDefault="00000000" w:rsidRPr="00000000" w14:paraId="00000062">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en este alcance se</w:t>
            </w:r>
          </w:p>
          <w:p w:rsidR="00000000" w:rsidDel="00000000" w:rsidP="00000000" w:rsidRDefault="00000000" w:rsidRPr="00000000" w14:paraId="00000063">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encuentra en el</w:t>
            </w:r>
          </w:p>
          <w:p w:rsidR="00000000" w:rsidDel="00000000" w:rsidP="00000000" w:rsidRDefault="00000000" w:rsidRPr="00000000" w14:paraId="00000064">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siguiente link: </w:t>
            </w:r>
            <w:hyperlink r:id="rId10">
              <w:r w:rsidDel="00000000" w:rsidR="00000000" w:rsidRPr="00000000">
                <w:rPr>
                  <w:rFonts w:ascii="Arial" w:cs="Arial" w:eastAsia="Arial" w:hAnsi="Arial"/>
                  <w:i w:val="1"/>
                  <w:iCs w:val="1"/>
                  <w:color w:val="1155cc"/>
                  <w:sz w:val="22"/>
                  <w:szCs w:val="22"/>
                  <w:u w:val="single"/>
                  <w:rtl w:val="0"/>
                </w:rPr>
                <w:t xml:space="preserve">Actividades realizadas</w:t>
              </w:r>
            </w:hyperlink>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5">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66">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67">
            <w:pPr>
              <w:rPr>
                <w:rFonts w:ascii="Arial" w:cs="Arial" w:eastAsia="Arial" w:hAnsi="Arial"/>
                <w:i w:val="1"/>
                <w:iCs w:val="1"/>
              </w:rPr>
            </w:pPr>
            <w:r w:rsidDel="00000000" w:rsidR="00000000" w:rsidRPr="00000000">
              <w:rPr>
                <w:rFonts w:ascii="Arial" w:cs="Arial" w:eastAsia="Arial" w:hAnsi="Arial"/>
                <w:i w:val="1"/>
                <w:iCs w:val="1"/>
                <w:rtl w:val="0"/>
              </w:rPr>
              <w:t xml:space="preserve">La observación es la</w:t>
            </w:r>
          </w:p>
          <w:p w:rsidR="00000000" w:rsidDel="00000000" w:rsidP="00000000" w:rsidRDefault="00000000" w:rsidRPr="00000000" w14:paraId="00000068">
            <w:pPr>
              <w:rPr>
                <w:rFonts w:ascii="Arial" w:cs="Arial" w:eastAsia="Arial" w:hAnsi="Arial"/>
                <w:i w:val="1"/>
                <w:iCs w:val="1"/>
              </w:rPr>
            </w:pPr>
            <w:r w:rsidDel="00000000" w:rsidR="00000000" w:rsidRPr="00000000">
              <w:rPr>
                <w:rFonts w:ascii="Arial" w:cs="Arial" w:eastAsia="Arial" w:hAnsi="Arial"/>
                <w:i w:val="1"/>
                <w:iCs w:val="1"/>
                <w:rtl w:val="0"/>
              </w:rPr>
              <w:t xml:space="preserve">evidencia del</w:t>
            </w:r>
          </w:p>
          <w:p w:rsidR="00000000" w:rsidDel="00000000" w:rsidP="00000000" w:rsidRDefault="00000000" w:rsidRPr="00000000" w14:paraId="00000069">
            <w:pPr>
              <w:rPr>
                <w:rFonts w:ascii="Arial" w:cs="Arial" w:eastAsia="Arial" w:hAnsi="Arial"/>
                <w:i w:val="1"/>
                <w:iCs w:val="1"/>
              </w:rPr>
            </w:pPr>
            <w:r w:rsidDel="00000000" w:rsidR="00000000" w:rsidRPr="00000000">
              <w:rPr>
                <w:rFonts w:ascii="Arial" w:cs="Arial" w:eastAsia="Arial" w:hAnsi="Arial"/>
                <w:i w:val="1"/>
                <w:iCs w:val="1"/>
                <w:rtl w:val="0"/>
              </w:rPr>
              <w:t xml:space="preserve">alcance</w:t>
            </w:r>
          </w:p>
        </w:tc>
      </w:tr>
      <w:tr>
        <w:trPr>
          <w:cantSplit w:val="1"/>
          <w:trHeight w:val="57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6A">
            <w:pPr>
              <w:rPr>
                <w:rFonts w:ascii="Arial" w:cs="Arial" w:eastAsia="Arial" w:hAnsi="Arial"/>
                <w:i w:val="1"/>
                <w:iCs w:val="1"/>
              </w:rPr>
            </w:pPr>
            <w:r w:rsidDel="00000000" w:rsidR="00000000" w:rsidRPr="00000000">
              <w:rPr>
                <w:rFonts w:ascii="Arial" w:cs="Arial" w:eastAsia="Arial" w:hAnsi="Arial"/>
                <w:i w:val="1"/>
                <w:iCs w:val="1"/>
                <w:rtl w:val="0"/>
              </w:rPr>
              <w:t xml:space="preserve">5.Asistir a las diferentes reuniones o mesas de trabajo de carácter institucional en los temas</w:t>
            </w:r>
          </w:p>
          <w:p w:rsidR="00000000" w:rsidDel="00000000" w:rsidP="00000000" w:rsidRDefault="00000000" w:rsidRPr="00000000" w14:paraId="0000006B">
            <w:pPr>
              <w:rPr>
                <w:rFonts w:ascii="Arial" w:cs="Arial" w:eastAsia="Arial" w:hAnsi="Arial"/>
                <w:i w:val="1"/>
                <w:iCs w:val="1"/>
              </w:rPr>
            </w:pPr>
            <w:r w:rsidDel="00000000" w:rsidR="00000000" w:rsidRPr="00000000">
              <w:rPr>
                <w:rFonts w:ascii="Arial" w:cs="Arial" w:eastAsia="Arial" w:hAnsi="Arial"/>
                <w:i w:val="1"/>
                <w:iCs w:val="1"/>
                <w:rtl w:val="0"/>
              </w:rPr>
              <w:t xml:space="preserve">relacionados con el objeto contractual, en las cuales participe la Subsecretaría de</w:t>
            </w:r>
          </w:p>
          <w:p w:rsidR="00000000" w:rsidDel="00000000" w:rsidP="00000000" w:rsidRDefault="00000000" w:rsidRPr="00000000" w14:paraId="0000006C">
            <w:pPr>
              <w:rPr>
                <w:rFonts w:ascii="Arial" w:cs="Arial" w:eastAsia="Arial" w:hAnsi="Arial"/>
                <w:i w:val="1"/>
                <w:iCs w:val="1"/>
              </w:rPr>
            </w:pPr>
            <w:r w:rsidDel="00000000" w:rsidR="00000000" w:rsidRPr="00000000">
              <w:rPr>
                <w:rFonts w:ascii="Arial" w:cs="Arial" w:eastAsia="Arial" w:hAnsi="Arial"/>
                <w:i w:val="1"/>
                <w:iCs w:val="1"/>
                <w:rtl w:val="0"/>
              </w:rPr>
              <w:t xml:space="preserve">Ordenamiento Territorial y Desarrollo Urbano Municipal y desarrollar las actividades que aquí</w:t>
            </w:r>
          </w:p>
          <w:p w:rsidR="00000000" w:rsidDel="00000000" w:rsidP="00000000" w:rsidRDefault="00000000" w:rsidRPr="00000000" w14:paraId="0000006D">
            <w:pPr>
              <w:rPr>
                <w:rFonts w:ascii="Arial" w:cs="Arial" w:eastAsia="Arial" w:hAnsi="Arial"/>
                <w:i w:val="1"/>
                <w:iCs w:val="1"/>
              </w:rPr>
            </w:pPr>
            <w:r w:rsidDel="00000000" w:rsidR="00000000" w:rsidRPr="00000000">
              <w:rPr>
                <w:rFonts w:ascii="Arial" w:cs="Arial" w:eastAsia="Arial" w:hAnsi="Arial"/>
                <w:i w:val="1"/>
                <w:iCs w:val="1"/>
                <w:rtl w:val="0"/>
              </w:rPr>
              <w:t xml:space="preserve">se deleguen.</w:t>
            </w:r>
          </w:p>
          <w:p w:rsidR="00000000" w:rsidDel="00000000" w:rsidP="00000000" w:rsidRDefault="00000000" w:rsidRPr="00000000" w14:paraId="0000006E">
            <w:pPr>
              <w:rPr>
                <w:rFonts w:ascii="Arial" w:cs="Arial" w:eastAsia="Arial" w:hAnsi="Arial"/>
                <w:i w:val="1"/>
                <w:iCs w:val="1"/>
              </w:rPr>
            </w:pPr>
            <w:r w:rsidDel="00000000" w:rsidR="00000000" w:rsidRPr="00000000">
              <w:rPr>
                <w:rFonts w:ascii="Arial" w:cs="Arial" w:eastAsia="Arial" w:hAnsi="Arial"/>
                <w:i w:val="1"/>
                <w:iCs w:val="1"/>
                <w:rtl w:val="0"/>
              </w:rPr>
              <w:t xml:space="preserve">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6F">
            <w:pPr>
              <w:ind w:left="720" w:firstLine="0"/>
              <w:rPr>
                <w:rFonts w:ascii="Arial" w:cs="Arial" w:eastAsia="Arial" w:hAnsi="Arial"/>
                <w:i w:val="1"/>
                <w:iCs w:val="1"/>
              </w:rPr>
            </w:pPr>
            <w:r w:rsidDel="00000000" w:rsidR="00000000" w:rsidRPr="00000000">
              <w:rPr>
                <w:rFonts w:ascii="Arial" w:cs="Arial" w:eastAsia="Arial" w:hAnsi="Arial"/>
                <w:i w:val="1"/>
                <w:iCs w:val="1"/>
                <w:rtl w:val="0"/>
              </w:rPr>
              <w:t xml:space="preserve">5.1 Se asiste a reunión con la EDUR con el fin de atender solicitud realizada por la entidad asociada al proyecto Fábrica de Diseños (Contrato 3713 de 2026) de esta reunión se realiza la revisión y observación de 8 proyectos asociados a la construcción de diferentes equipamientos colectivos y se queda en la tarea por parte del municipio ayudar a consolidar el concepto de usos del suelo, que permita aclarar el proceso de implantación y licenciamiento de los proyectos planteados por la EDUR.</w:t>
            </w:r>
          </w:p>
          <w:p w:rsidR="00000000" w:rsidDel="00000000" w:rsidP="00000000" w:rsidRDefault="00000000" w:rsidRPr="00000000" w14:paraId="00000070">
            <w:pPr>
              <w:ind w:left="720" w:firstLine="0"/>
              <w:rPr>
                <w:rFonts w:ascii="Arial" w:cs="Arial" w:eastAsia="Arial" w:hAnsi="Arial"/>
                <w:i w:val="1"/>
                <w:iCs w:val="1"/>
              </w:rPr>
            </w:pPr>
            <w:r w:rsidDel="00000000" w:rsidR="00000000" w:rsidRPr="00000000">
              <w:rPr>
                <w:rtl w:val="0"/>
              </w:rPr>
            </w:r>
          </w:p>
          <w:p w:rsidR="00000000" w:rsidDel="00000000" w:rsidP="00000000" w:rsidRDefault="00000000" w:rsidRPr="00000000" w14:paraId="00000071">
            <w:pPr>
              <w:ind w:left="720" w:firstLine="0"/>
              <w:rPr>
                <w:rFonts w:ascii="Arial" w:cs="Arial" w:eastAsia="Arial" w:hAnsi="Arial"/>
                <w:i w:val="1"/>
                <w:iCs w:val="1"/>
              </w:rPr>
            </w:pPr>
            <w:r w:rsidDel="00000000" w:rsidR="00000000" w:rsidRPr="00000000">
              <w:rPr>
                <w:rFonts w:ascii="Arial" w:cs="Arial" w:eastAsia="Arial" w:hAnsi="Arial"/>
                <w:i w:val="1"/>
                <w:iCs w:val="1"/>
                <w:rtl w:val="0"/>
              </w:rPr>
              <w:t xml:space="preserve">Se asiste a la reunión realizada el 6 de abril del año 2026, con el fin de aclarar diferentes puntos técnicos asociados a las cargas urbanísticas del Plan Parcial Matecaña.</w:t>
            </w:r>
          </w:p>
          <w:p w:rsidR="00000000" w:rsidDel="00000000" w:rsidP="00000000" w:rsidRDefault="00000000" w:rsidRPr="00000000" w14:paraId="00000072">
            <w:pPr>
              <w:ind w:left="720" w:firstLine="0"/>
              <w:rPr>
                <w:rFonts w:ascii="Arial" w:cs="Arial" w:eastAsia="Arial" w:hAnsi="Arial"/>
                <w:i w:val="1"/>
                <w:iCs w:val="1"/>
              </w:rPr>
            </w:pPr>
            <w:r w:rsidDel="00000000" w:rsidR="00000000" w:rsidRPr="00000000">
              <w:rPr>
                <w:rtl w:val="0"/>
              </w:rPr>
            </w:r>
          </w:p>
          <w:p w:rsidR="00000000" w:rsidDel="00000000" w:rsidP="00000000" w:rsidRDefault="00000000" w:rsidRPr="00000000" w14:paraId="00000073">
            <w:pPr>
              <w:ind w:left="720" w:firstLine="0"/>
              <w:rPr>
                <w:rFonts w:ascii="Arial" w:cs="Arial" w:eastAsia="Arial" w:hAnsi="Arial"/>
                <w:i w:val="1"/>
                <w:iCs w:val="1"/>
              </w:rPr>
            </w:pPr>
            <w:r w:rsidDel="00000000" w:rsidR="00000000" w:rsidRPr="00000000">
              <w:rPr>
                <w:rFonts w:ascii="Arial" w:cs="Arial" w:eastAsia="Arial" w:hAnsi="Arial"/>
                <w:i w:val="1"/>
                <w:iCs w:val="1"/>
                <w:rtl w:val="0"/>
              </w:rPr>
              <w:t xml:space="preserve">Se asiste a la reunión  el 13 de abril del año en curso asociada al plan parcial de la manzana 150 y el concepto técnico que se debe emitir a la empresa Aguas y Aguas de Pereira asociado a la prestación del servicio en suelo rural por parte del operador.</w:t>
            </w:r>
          </w:p>
          <w:p w:rsidR="00000000" w:rsidDel="00000000" w:rsidP="00000000" w:rsidRDefault="00000000" w:rsidRPr="00000000" w14:paraId="00000074">
            <w:pPr>
              <w:ind w:left="720" w:firstLine="0"/>
              <w:rPr>
                <w:rFonts w:ascii="Arial" w:cs="Arial" w:eastAsia="Arial" w:hAnsi="Arial"/>
                <w:i w:val="1"/>
                <w:iCs w:val="1"/>
              </w:rPr>
            </w:pPr>
            <w:r w:rsidDel="00000000" w:rsidR="00000000" w:rsidRPr="00000000">
              <w:rPr>
                <w:rtl w:val="0"/>
              </w:rPr>
            </w:r>
          </w:p>
          <w:p w:rsidR="00000000" w:rsidDel="00000000" w:rsidP="00000000" w:rsidRDefault="00000000" w:rsidRPr="00000000" w14:paraId="00000075">
            <w:pPr>
              <w:ind w:left="720" w:firstLine="0"/>
              <w:rPr>
                <w:rFonts w:ascii="Arial" w:cs="Arial" w:eastAsia="Arial" w:hAnsi="Arial"/>
                <w:i w:val="1"/>
                <w:iCs w:val="1"/>
              </w:rPr>
            </w:pPr>
            <w:r w:rsidDel="00000000" w:rsidR="00000000" w:rsidRPr="00000000">
              <w:rPr>
                <w:rFonts w:ascii="Arial" w:cs="Arial" w:eastAsia="Arial" w:hAnsi="Arial"/>
                <w:i w:val="1"/>
                <w:iCs w:val="1"/>
                <w:rtl w:val="0"/>
              </w:rPr>
              <w:t xml:space="preserve">Se asiste a reunión el día 27 de abril del 2026 a Reunión del equipo de Planes parciales, Durante la reunión se realizó seguimiento a los diferentes procesos y actuaciones  relacionadas con el Plan Parcial del Subcentro Cuba y otros macroproyectos urbanos, abordando temas asociados a</w:t>
            </w:r>
          </w:p>
          <w:p w:rsidR="00000000" w:rsidDel="00000000" w:rsidP="00000000" w:rsidRDefault="00000000" w:rsidRPr="00000000" w14:paraId="00000076">
            <w:pPr>
              <w:ind w:left="720" w:firstLine="0"/>
              <w:rPr>
                <w:rFonts w:ascii="Arial" w:cs="Arial" w:eastAsia="Arial" w:hAnsi="Arial"/>
                <w:i w:val="1"/>
                <w:iCs w:val="1"/>
              </w:rPr>
            </w:pPr>
            <w:r w:rsidDel="00000000" w:rsidR="00000000" w:rsidRPr="00000000">
              <w:rPr>
                <w:rFonts w:ascii="Arial" w:cs="Arial" w:eastAsia="Arial" w:hAnsi="Arial"/>
                <w:i w:val="1"/>
                <w:iCs w:val="1"/>
                <w:rtl w:val="0"/>
              </w:rPr>
              <w:t xml:space="preserve">notificaciones, gestión documental, cargas urbanísticas, disponibilidad de servicios públicos y revisión de solicitudes radicadas por promotores y actores involucrados.</w:t>
            </w:r>
          </w:p>
          <w:p w:rsidR="00000000" w:rsidDel="00000000" w:rsidP="00000000" w:rsidRDefault="00000000" w:rsidRPr="00000000" w14:paraId="00000077">
            <w:pPr>
              <w:ind w:left="720" w:firstLine="0"/>
              <w:rPr>
                <w:rFonts w:ascii="Arial" w:cs="Arial" w:eastAsia="Arial" w:hAnsi="Arial"/>
                <w:i w:val="1"/>
                <w:iCs w:val="1"/>
              </w:rPr>
            </w:pPr>
            <w:r w:rsidDel="00000000" w:rsidR="00000000" w:rsidRPr="00000000">
              <w:rPr>
                <w:rtl w:val="0"/>
              </w:rPr>
            </w:r>
          </w:p>
          <w:p w:rsidR="00000000" w:rsidDel="00000000" w:rsidP="00000000" w:rsidRDefault="00000000" w:rsidRPr="00000000" w14:paraId="00000078">
            <w:pPr>
              <w:ind w:left="720" w:firstLine="0"/>
              <w:rPr>
                <w:rFonts w:ascii="Arial" w:cs="Arial" w:eastAsia="Arial" w:hAnsi="Arial"/>
                <w:i w:val="1"/>
                <w:iCs w:val="1"/>
              </w:rPr>
            </w:pPr>
            <w:r w:rsidDel="00000000" w:rsidR="00000000" w:rsidRPr="00000000">
              <w:rPr>
                <w:rtl w:val="0"/>
              </w:rPr>
            </w:r>
          </w:p>
          <w:p w:rsidR="00000000" w:rsidDel="00000000" w:rsidP="00000000" w:rsidRDefault="00000000" w:rsidRPr="00000000" w14:paraId="00000079">
            <w:pPr>
              <w:ind w:left="720" w:firstLine="0"/>
              <w:rPr>
                <w:rFonts w:ascii="Arial" w:cs="Arial" w:eastAsia="Arial" w:hAnsi="Arial"/>
                <w:i w:val="1"/>
                <w:iCs w:val="1"/>
              </w:rPr>
            </w:pPr>
            <w:r w:rsidDel="00000000" w:rsidR="00000000" w:rsidRPr="00000000">
              <w:rPr>
                <w:rtl w:val="0"/>
              </w:rPr>
            </w:r>
          </w:p>
          <w:p w:rsidR="00000000" w:rsidDel="00000000" w:rsidP="00000000" w:rsidRDefault="00000000" w:rsidRPr="00000000" w14:paraId="0000007A">
            <w:pPr>
              <w:ind w:left="720" w:firstLine="0"/>
              <w:rPr>
                <w:rFonts w:ascii="Arial" w:cs="Arial" w:eastAsia="Arial" w:hAnsi="Arial"/>
                <w:i w:val="1"/>
                <w:i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B">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La evidencia realizas</w:t>
            </w:r>
          </w:p>
          <w:p w:rsidR="00000000" w:rsidDel="00000000" w:rsidP="00000000" w:rsidRDefault="00000000" w:rsidRPr="00000000" w14:paraId="0000007C">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en este alcance se</w:t>
            </w:r>
          </w:p>
          <w:p w:rsidR="00000000" w:rsidDel="00000000" w:rsidP="00000000" w:rsidRDefault="00000000" w:rsidRPr="00000000" w14:paraId="0000007D">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encuentra en el</w:t>
            </w:r>
          </w:p>
          <w:p w:rsidR="00000000" w:rsidDel="00000000" w:rsidP="00000000" w:rsidRDefault="00000000" w:rsidRPr="00000000" w14:paraId="0000007E">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siguiente link:</w:t>
            </w:r>
            <w:hyperlink r:id="rId11">
              <w:r w:rsidDel="00000000" w:rsidR="00000000" w:rsidRPr="00000000">
                <w:rPr>
                  <w:rFonts w:ascii="Arial" w:cs="Arial" w:eastAsia="Arial" w:hAnsi="Arial"/>
                  <w:i w:val="1"/>
                  <w:iCs w:val="1"/>
                  <w:color w:val="1155cc"/>
                  <w:sz w:val="22"/>
                  <w:szCs w:val="22"/>
                  <w:u w:val="single"/>
                  <w:rtl w:val="0"/>
                </w:rPr>
                <w:t xml:space="preserve"> </w:t>
              </w:r>
            </w:hyperlink>
            <w:r w:rsidDel="00000000" w:rsidR="00000000" w:rsidRPr="00000000">
              <w:rPr>
                <w:rFonts w:ascii="Arial" w:cs="Arial" w:eastAsia="Arial" w:hAnsi="Arial"/>
                <w:i w:val="1"/>
                <w:iCs w:val="1"/>
                <w:sz w:val="22"/>
                <w:szCs w:val="22"/>
                <w:rtl w:val="0"/>
              </w:rPr>
              <w:t xml:space="preserve">  </w:t>
            </w:r>
            <w:hyperlink r:id="rId12">
              <w:r w:rsidDel="00000000" w:rsidR="00000000" w:rsidRPr="00000000">
                <w:rPr>
                  <w:rFonts w:ascii="Arial" w:cs="Arial" w:eastAsia="Arial" w:hAnsi="Arial"/>
                  <w:i w:val="1"/>
                  <w:iCs w:val="1"/>
                  <w:color w:val="1155cc"/>
                  <w:sz w:val="22"/>
                  <w:szCs w:val="22"/>
                  <w:u w:val="single"/>
                  <w:rtl w:val="0"/>
                </w:rPr>
                <w:t xml:space="preserve">Actividades realizadas</w:t>
              </w:r>
            </w:hyperlink>
            <w:r w:rsidDel="00000000" w:rsidR="00000000" w:rsidRPr="00000000">
              <w:rPr>
                <w:rtl w:val="0"/>
              </w:rPr>
            </w:r>
          </w:p>
          <w:p w:rsidR="00000000" w:rsidDel="00000000" w:rsidP="00000000" w:rsidRDefault="00000000" w:rsidRPr="00000000" w14:paraId="0000007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0">
            <w:pPr>
              <w:rPr>
                <w:rFonts w:ascii="Arial" w:cs="Arial" w:eastAsia="Arial" w:hAnsi="Arial"/>
                <w:i w:val="1"/>
                <w:iCs w:val="1"/>
                <w:sz w:val="22"/>
                <w:szCs w:val="22"/>
              </w:rPr>
            </w:pPr>
            <w:r w:rsidDel="00000000" w:rsidR="00000000" w:rsidRPr="00000000">
              <w:fldChar w:fldCharType="begin"/>
              <w:instrText xml:space="preserve"> HYPERLINK "https://drive.google.com/drive/folders/1uquFUI-OQMOzo4BigP7Z7OsJ3lxejqEx?usp=drive_link" </w:instrText>
              <w:fldChar w:fldCharType="separate"/>
            </w:r>
            <w:r w:rsidDel="00000000" w:rsidR="00000000" w:rsidRPr="00000000">
              <w:rPr>
                <w:rtl w:val="0"/>
              </w:rPr>
            </w:r>
          </w:p>
          <w:p w:rsidR="00000000" w:rsidDel="00000000" w:rsidP="00000000" w:rsidRDefault="00000000" w:rsidRPr="00000000" w14:paraId="00000081">
            <w:pPr>
              <w:rPr>
                <w:rFonts w:ascii="Arial" w:cs="Arial" w:eastAsia="Arial" w:hAnsi="Arial"/>
                <w:i w:val="1"/>
                <w:iCs w:val="1"/>
                <w:sz w:val="22"/>
                <w:szCs w:val="22"/>
              </w:rPr>
            </w:pPr>
            <w:r w:rsidDel="00000000" w:rsidR="00000000" w:rsidRPr="00000000">
              <w:fldChar w:fldCharType="end"/>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2">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83">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84">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85">
            <w:pPr>
              <w:rPr>
                <w:rFonts w:ascii="Arial" w:cs="Arial" w:eastAsia="Arial" w:hAnsi="Arial"/>
                <w:i w:val="1"/>
                <w:iCs w:val="1"/>
              </w:rPr>
            </w:pPr>
            <w:r w:rsidDel="00000000" w:rsidR="00000000" w:rsidRPr="00000000">
              <w:rPr>
                <w:rFonts w:ascii="Arial" w:cs="Arial" w:eastAsia="Arial" w:hAnsi="Arial"/>
                <w:i w:val="1"/>
                <w:iCs w:val="1"/>
                <w:rtl w:val="0"/>
              </w:rPr>
              <w:t xml:space="preserve">La observación es la</w:t>
            </w:r>
          </w:p>
          <w:p w:rsidR="00000000" w:rsidDel="00000000" w:rsidP="00000000" w:rsidRDefault="00000000" w:rsidRPr="00000000" w14:paraId="00000086">
            <w:pPr>
              <w:rPr>
                <w:rFonts w:ascii="Arial" w:cs="Arial" w:eastAsia="Arial" w:hAnsi="Arial"/>
                <w:i w:val="1"/>
                <w:iCs w:val="1"/>
              </w:rPr>
            </w:pPr>
            <w:r w:rsidDel="00000000" w:rsidR="00000000" w:rsidRPr="00000000">
              <w:rPr>
                <w:rFonts w:ascii="Arial" w:cs="Arial" w:eastAsia="Arial" w:hAnsi="Arial"/>
                <w:i w:val="1"/>
                <w:iCs w:val="1"/>
                <w:rtl w:val="0"/>
              </w:rPr>
              <w:t xml:space="preserve">evidencia del</w:t>
            </w:r>
          </w:p>
          <w:p w:rsidR="00000000" w:rsidDel="00000000" w:rsidP="00000000" w:rsidRDefault="00000000" w:rsidRPr="00000000" w14:paraId="00000087">
            <w:pPr>
              <w:rPr>
                <w:rFonts w:ascii="Arial" w:cs="Arial" w:eastAsia="Arial" w:hAnsi="Arial"/>
                <w:i w:val="1"/>
                <w:iCs w:val="1"/>
              </w:rPr>
            </w:pPr>
            <w:r w:rsidDel="00000000" w:rsidR="00000000" w:rsidRPr="00000000">
              <w:rPr>
                <w:rFonts w:ascii="Arial" w:cs="Arial" w:eastAsia="Arial" w:hAnsi="Arial"/>
                <w:i w:val="1"/>
                <w:iCs w:val="1"/>
                <w:rtl w:val="0"/>
              </w:rPr>
              <w:t xml:space="preserve">alcance</w:t>
            </w:r>
          </w:p>
        </w:tc>
      </w:tr>
    </w:tbl>
    <w:p w:rsidR="00000000" w:rsidDel="00000000" w:rsidP="00000000" w:rsidRDefault="00000000" w:rsidRPr="00000000" w14:paraId="00000088">
      <w:pPr>
        <w:rPr>
          <w:rFonts w:ascii="Arial" w:cs="Arial" w:eastAsia="Arial" w:hAnsi="Arial"/>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-76198</wp:posOffset>
            </wp:positionH>
            <wp:positionV relativeFrom="paragraph">
              <wp:posOffset>120029</wp:posOffset>
            </wp:positionV>
            <wp:extent cx="1106010" cy="495300"/>
            <wp:effectExtent b="0" l="0" r="0" t="0"/>
            <wp:wrapNone/>
            <wp:docPr id="3" name="image1.png"/>
            <a:graphic>
              <a:graphicData uri="http://schemas.openxmlformats.org/drawingml/2006/picture">
                <pic:pic>
                  <pic:nvPicPr>
                    <pic:cNvPr id="0" name="image1.png"/>
                    <pic:cNvPicPr preferRelativeResize="0"/>
                  </pic:nvPicPr>
                  <pic:blipFill>
                    <a:blip r:embed="rId13"/>
                    <a:srcRect b="0" l="0" r="0" t="0"/>
                    <a:stretch>
                      <a:fillRect/>
                    </a:stretch>
                  </pic:blipFill>
                  <pic:spPr>
                    <a:xfrm>
                      <a:off x="0" y="0"/>
                      <a:ext cx="1106010" cy="495300"/>
                    </a:xfrm>
                    <a:prstGeom prst="rect"/>
                    <a:ln/>
                  </pic:spPr>
                </pic:pic>
              </a:graphicData>
            </a:graphic>
          </wp:anchor>
        </w:drawing>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ab/>
        <w:tab/>
        <w:tab/>
        <w:tab/>
        <w:tab/>
        <w:tab/>
        <w:tab/>
        <w:tab/>
        <w:tab/>
        <w:tab/>
        <w:tab/>
        <w:tab/>
      </w:r>
      <w:r w:rsidDel="00000000" w:rsidR="00000000" w:rsidRPr="00000000">
        <w:rPr>
          <w:rFonts w:ascii="Arial" w:cs="Arial" w:eastAsia="Arial" w:hAnsi="Arial"/>
          <w:sz w:val="20"/>
          <w:szCs w:val="20"/>
          <w:rtl w:val="0"/>
        </w:rPr>
        <w:t xml:space="preserve">Vo.Bo</w:t>
      </w:r>
      <w:r w:rsidDel="00000000" w:rsidR="00000000" w:rsidRPr="00000000">
        <w:rPr>
          <w:rtl w:val="0"/>
        </w:rPr>
        <w:t xml:space="preserve">.</w:t>
      </w:r>
      <w:r w:rsidDel="00000000" w:rsidR="00000000" w:rsidRPr="00000000">
        <w:rPr/>
        <w:drawing>
          <wp:inline distB="114300" distT="114300" distL="114300" distR="114300">
            <wp:extent cx="1757778" cy="501009"/>
            <wp:effectExtent b="0" l="0" r="0" t="0"/>
            <wp:docPr id="5" name="image2.png"/>
            <a:graphic>
              <a:graphicData uri="http://schemas.openxmlformats.org/drawingml/2006/picture">
                <pic:pic>
                  <pic:nvPicPr>
                    <pic:cNvPr id="0" name="image2.png"/>
                    <pic:cNvPicPr preferRelativeResize="0"/>
                  </pic:nvPicPr>
                  <pic:blipFill>
                    <a:blip r:embed="rId14"/>
                    <a:srcRect b="0" l="0" r="0" t="0"/>
                    <a:stretch>
                      <a:fillRect/>
                    </a:stretch>
                  </pic:blipFill>
                  <pic:spPr>
                    <a:xfrm>
                      <a:off x="0" y="0"/>
                      <a:ext cx="1757778" cy="501009"/>
                    </a:xfrm>
                    <a:prstGeom prst="rect"/>
                    <a:ln/>
                  </pic:spPr>
                </pic:pic>
              </a:graphicData>
            </a:graphic>
          </wp:inline>
        </w:drawing>
      </w:r>
      <w:r w:rsidDel="00000000" w:rsidR="00000000" w:rsidRPr="00000000">
        <w:rPr>
          <w:rtl w:val="0"/>
        </w:rPr>
      </w:r>
    </w:p>
    <w:p w:rsidR="00000000" w:rsidDel="00000000" w:rsidP="00000000" w:rsidRDefault="00000000" w:rsidRPr="00000000" w14:paraId="0000008D">
      <w:pPr>
        <w:rPr>
          <w:rFonts w:ascii="Arial" w:cs="Arial" w:eastAsia="Arial" w:hAnsi="Arial"/>
          <w:b w:val="1"/>
          <w:bCs w:val="1"/>
        </w:rPr>
      </w:pPr>
      <w:r w:rsidDel="00000000" w:rsidR="00000000" w:rsidRPr="00000000">
        <w:rPr>
          <w:rFonts w:ascii="Arial" w:cs="Arial" w:eastAsia="Arial" w:hAnsi="Arial"/>
          <w:b w:val="1"/>
          <w:bCs w:val="1"/>
          <w:rtl w:val="0"/>
        </w:rPr>
        <w:t xml:space="preserve">Juan Pablo Aristizábal</w:t>
        <w:tab/>
        <w:tab/>
        <w:tab/>
        <w:tab/>
        <w:tab/>
        <w:tab/>
        <w:tab/>
        <w:tab/>
        <w:t xml:space="preserve">           LINA MARIA HERRERA ALVAREZ</w:t>
      </w:r>
    </w:p>
    <w:p w:rsidR="00000000" w:rsidDel="00000000" w:rsidP="00000000" w:rsidRDefault="00000000" w:rsidRPr="00000000" w14:paraId="0000008E">
      <w:pPr>
        <w:rPr>
          <w:rFonts w:ascii="Arial" w:cs="Arial" w:eastAsia="Arial" w:hAnsi="Arial"/>
          <w:sz w:val="22"/>
          <w:szCs w:val="22"/>
        </w:rPr>
      </w:pPr>
      <w:r w:rsidDel="00000000" w:rsidR="00000000" w:rsidRPr="00000000">
        <w:rPr>
          <w:rFonts w:ascii="Arial" w:cs="Arial" w:eastAsia="Arial" w:hAnsi="Arial"/>
          <w:sz w:val="22"/>
          <w:szCs w:val="22"/>
          <w:rtl w:val="0"/>
        </w:rPr>
        <w:t xml:space="preserve">Contratista</w:t>
        <w:tab/>
        <w:tab/>
        <w:tab/>
        <w:tab/>
        <w:tab/>
        <w:tab/>
        <w:tab/>
        <w:tab/>
        <w:tab/>
        <w:tab/>
        <w:tab/>
        <w:t xml:space="preserve">Supervisor</w:t>
      </w:r>
    </w:p>
    <w:p w:rsidR="00000000" w:rsidDel="00000000" w:rsidP="00000000" w:rsidRDefault="00000000" w:rsidRPr="00000000" w14:paraId="0000008F">
      <w:pPr>
        <w:rPr/>
      </w:pPr>
      <w:r w:rsidDel="00000000" w:rsidR="00000000" w:rsidRPr="00000000">
        <w:rPr>
          <w:rFonts w:ascii="Arial" w:cs="Arial" w:eastAsia="Arial" w:hAnsi="Arial"/>
          <w:sz w:val="22"/>
          <w:szCs w:val="22"/>
          <w:rtl w:val="0"/>
        </w:rPr>
        <w:t xml:space="preserve">c.c. 75089328</w:t>
      </w:r>
      <w:r w:rsidDel="00000000" w:rsidR="00000000" w:rsidRPr="00000000">
        <w:rPr>
          <w:rtl w:val="0"/>
        </w:rPr>
      </w:r>
    </w:p>
    <w:p w:rsidR="00000000" w:rsidDel="00000000" w:rsidP="00000000" w:rsidRDefault="00000000" w:rsidRPr="00000000" w14:paraId="00000090">
      <w:pPr>
        <w:pBdr>
          <w:top w:color="000000" w:space="0" w:sz="0" w:val="none"/>
          <w:left w:color="000000" w:space="0" w:sz="0" w:val="none"/>
          <w:bottom w:color="000000" w:space="0" w:sz="0" w:val="none"/>
          <w:right w:color="000000" w:space="0" w:sz="0" w:val="none"/>
          <w:between w:color="000000" w:space="0" w:sz="0" w:val="none"/>
        </w:pBdr>
        <w:rPr/>
      </w:pPr>
      <w:r w:rsidDel="00000000" w:rsidR="00000000" w:rsidRPr="00000000">
        <w:rPr>
          <w:rtl w:val="0"/>
        </w:rPr>
      </w:r>
    </w:p>
    <w:sectPr>
      <w:headerReference r:id="rId15" w:type="default"/>
      <w:footerReference r:id="rId16" w:type="default"/>
      <w:pgSz w:h="12240" w:w="15840" w:orient="landscape"/>
      <w:pgMar w:bottom="1701" w:top="1701"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Carrera 7 18-55 Pereira – Risaralda</w:t>
    </w:r>
  </w:p>
  <w:p w:rsidR="00000000" w:rsidDel="00000000" w:rsidP="00000000" w:rsidRDefault="00000000" w:rsidRPr="00000000" w14:paraId="00000096">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www.pereira.gov.co</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1">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Pr>
      <w:drawing>
        <wp:inline distB="0" distT="0" distL="0" distR="0">
          <wp:extent cx="1173582" cy="510039"/>
          <wp:effectExtent b="0" l="0" r="0" t="0"/>
          <wp:docPr id="4" name="image5.png"/>
          <a:graphic>
            <a:graphicData uri="http://schemas.openxmlformats.org/drawingml/2006/picture">
              <pic:pic>
                <pic:nvPicPr>
                  <pic:cNvPr id="0" name="image5.png"/>
                  <pic:cNvPicPr preferRelativeResize="0"/>
                </pic:nvPicPr>
                <pic:blipFill>
                  <a:blip r:embed="rId1"/>
                  <a:srcRect b="0" l="0" r="0" t="0"/>
                  <a:stretch>
                    <a:fillRect/>
                  </a:stretch>
                </pic:blipFill>
                <pic:spPr>
                  <a:xfrm>
                    <a:off x="0" y="0"/>
                    <a:ext cx="1173582" cy="510039"/>
                  </a:xfrm>
                  <a:prstGeom prst="rect"/>
                  <a:ln/>
                </pic:spPr>
              </pic:pic>
            </a:graphicData>
          </a:graphic>
        </wp:inline>
      </w:drawing>
    </w:r>
    <w:r w:rsidDel="00000000" w:rsidR="00000000" w:rsidRPr="00000000">
      <w:rPr>
        <w:rFonts w:ascii="Calibri" w:cs="Calibri" w:eastAsia="Calibri" w:hAnsi="Calibri"/>
        <w:color w:val="000000"/>
        <w:sz w:val="22"/>
        <w:szCs w:val="22"/>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-918841</wp:posOffset>
              </wp:positionH>
              <wp:positionV relativeFrom="paragraph">
                <wp:posOffset>560070</wp:posOffset>
              </wp:positionV>
              <wp:extent cx="38100" cy="38100"/>
              <wp:effectExtent b="0" l="0" r="0" t="0"/>
              <wp:wrapNone/>
              <wp:docPr id="2" name=""/>
              <a:graphic>
                <a:graphicData uri="http://schemas.microsoft.com/office/word/2010/wordprocessingShape">
                  <wps:wsp>
                    <wps:cNvCnPr/>
                    <wps:spPr>
                      <a:xfrm>
                        <a:off x="88200" y="3775238"/>
                        <a:ext cx="10515600" cy="9525"/>
                      </a:xfrm>
                      <a:prstGeom prst="straightConnector1">
                        <a:avLst/>
                      </a:prstGeom>
                      <a:noFill/>
                      <a:ln cap="flat" cmpd="sng" w="19050">
                        <a:solidFill>
                          <a:srgbClr val="FF0000"/>
                        </a:solidFill>
                        <a:prstDash val="solid"/>
                        <a:miter lim="8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-918841</wp:posOffset>
              </wp:positionH>
              <wp:positionV relativeFrom="paragraph">
                <wp:posOffset>560070</wp:posOffset>
              </wp:positionV>
              <wp:extent cx="38100" cy="38100"/>
              <wp:effectExtent b="0" l="0" r="0" t="0"/>
              <wp:wrapNone/>
              <wp:docPr id="2"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38100" cy="381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4301173</wp:posOffset>
              </wp:positionH>
              <wp:positionV relativeFrom="paragraph">
                <wp:posOffset>-63813</wp:posOffset>
              </wp:positionV>
              <wp:extent cx="3971925" cy="504825"/>
              <wp:effectExtent b="0" l="0" r="0" t="0"/>
              <wp:wrapNone/>
              <wp:docPr id="1" name=""/>
              <a:graphic>
                <a:graphicData uri="http://schemas.microsoft.com/office/word/2010/wordprocessingShape">
                  <wps:wsp>
                    <wps:cNvSpPr/>
                    <wps:cNvPr id="2" name="Shape 2"/>
                    <wps:spPr>
                      <a:xfrm>
                        <a:off x="3374325" y="3541875"/>
                        <a:ext cx="3943350" cy="47625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0"/>
                              <w:smallCaps w:val="0"/>
                              <w:strike w:val="0"/>
                              <w:color w:val="000000"/>
                              <w:sz w:val="24"/>
                              <w:vertAlign w:val="baseline"/>
                            </w:rPr>
                            <w:t xml:space="preserve">INFORME DE ACTIVIDADES, CONTRATO DE PRESTACIÓN DE SERVICIOS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4301173</wp:posOffset>
              </wp:positionH>
              <wp:positionV relativeFrom="paragraph">
                <wp:posOffset>-63813</wp:posOffset>
              </wp:positionV>
              <wp:extent cx="3971925" cy="504825"/>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3971925" cy="504825"/>
                      </a:xfrm>
                      <a:prstGeom prst="rect"/>
                      <a:ln/>
                    </pic:spPr>
                  </pic:pic>
                </a:graphicData>
              </a:graphic>
            </wp:anchor>
          </w:drawing>
        </mc:Fallback>
      </mc:AlternateContent>
    </w:r>
  </w:p>
  <w:p w:rsidR="00000000" w:rsidDel="00000000" w:rsidP="00000000" w:rsidRDefault="00000000" w:rsidRPr="00000000" w14:paraId="00000092">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93">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Versión: 1                                                                                                                                                                Fecha de vigencia: mayo 9 de 2017</w:t>
    </w:r>
  </w:p>
  <w:p w:rsidR="00000000" w:rsidDel="00000000" w:rsidP="00000000" w:rsidRDefault="00000000" w:rsidRPr="00000000" w14:paraId="00000094">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drive/folders/1KSv8heMFV59AH4t02shXoMzKI7JI0HOO?usp=drive_link" TargetMode="External"/><Relationship Id="rId10" Type="http://schemas.openxmlformats.org/officeDocument/2006/relationships/hyperlink" Target="https://drive.google.com/drive/folders/1uquFUI-OQMOzo4BigP7Z7OsJ3lxejqEx?usp=drive_link" TargetMode="External"/><Relationship Id="rId13" Type="http://schemas.openxmlformats.org/officeDocument/2006/relationships/image" Target="media/image1.png"/><Relationship Id="rId12" Type="http://schemas.openxmlformats.org/officeDocument/2006/relationships/hyperlink" Target="https://drive.google.com/drive/folders/1PnpYD604SLBJrDeD7EmPELZQTdRoeCj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drive/folders/1WtvmGUOITgiWBStAb2ZBB2HeWz9BMr89" TargetMode="External"/><Relationship Id="rId15" Type="http://schemas.openxmlformats.org/officeDocument/2006/relationships/header" Target="header1.xml"/><Relationship Id="rId14" Type="http://schemas.openxmlformats.org/officeDocument/2006/relationships/image" Target="media/image2.png"/><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r_koHtSDB5X9zHWEvildtNgpUX-V8Wwe" TargetMode="External"/><Relationship Id="rId8" Type="http://schemas.openxmlformats.org/officeDocument/2006/relationships/hyperlink" Target="https://drive.google.com/drive/folders/1r_BOvZ2K0NxzISDr0txe7p8jm0BigMxb"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uJu0Qxud7fAF6kEIFPURzWmrsw==">CgMxLjA4AHIhMUhWcW1iQ2RsNmN4SURwd2hZeUEwSG9zR2xPX3YyOG5z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